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0B77" w:rsidRDefault="00225449">
      <w:pPr>
        <w:keepNext/>
        <w:keepLines/>
        <w:pBdr>
          <w:top w:val="nil"/>
          <w:left w:val="nil"/>
          <w:bottom w:val="nil"/>
          <w:right w:val="nil"/>
          <w:between w:val="nil"/>
        </w:pBdr>
        <w:spacing w:line="240" w:lineRule="auto"/>
        <w:ind w:left="0" w:hanging="2"/>
        <w:jc w:val="center"/>
        <w:rPr>
          <w:b/>
          <w:color w:val="000000"/>
          <w:szCs w:val="24"/>
        </w:rPr>
      </w:pPr>
      <w:r>
        <w:rPr>
          <w:b/>
          <w:color w:val="000000"/>
          <w:szCs w:val="24"/>
        </w:rPr>
        <w:t xml:space="preserve">TITLE OF THE PAPER </w:t>
      </w:r>
    </w:p>
    <w:p w:rsidR="00DF0B77" w:rsidRDefault="00225449">
      <w:pPr>
        <w:keepNext/>
        <w:keepLines/>
        <w:pBdr>
          <w:top w:val="nil"/>
          <w:left w:val="nil"/>
          <w:bottom w:val="nil"/>
          <w:right w:val="nil"/>
          <w:between w:val="nil"/>
        </w:pBdr>
        <w:spacing w:line="240" w:lineRule="auto"/>
        <w:ind w:left="0" w:hanging="2"/>
        <w:jc w:val="center"/>
        <w:rPr>
          <w:b/>
          <w:color w:val="000000"/>
          <w:szCs w:val="24"/>
        </w:rPr>
      </w:pPr>
      <w:proofErr w:type="gramStart"/>
      <w:r>
        <w:rPr>
          <w:b/>
          <w:color w:val="000000"/>
          <w:szCs w:val="24"/>
        </w:rPr>
        <w:t>maximum</w:t>
      </w:r>
      <w:proofErr w:type="gramEnd"/>
      <w:r>
        <w:rPr>
          <w:b/>
          <w:color w:val="000000"/>
          <w:szCs w:val="24"/>
        </w:rPr>
        <w:t xml:space="preserve"> two lines, Centered, Capitalized</w:t>
      </w:r>
    </w:p>
    <w:p w:rsidR="00DF0B77" w:rsidRDefault="00DF0B77">
      <w:pPr>
        <w:ind w:left="0" w:hanging="2"/>
      </w:pPr>
    </w:p>
    <w:p w:rsidR="00DF0B77" w:rsidRDefault="00DF0B77">
      <w:pPr>
        <w:ind w:left="0" w:hanging="2"/>
      </w:pPr>
    </w:p>
    <w:p w:rsidR="00DF0B77" w:rsidRDefault="00225449">
      <w:pPr>
        <w:pBdr>
          <w:top w:val="nil"/>
          <w:left w:val="nil"/>
          <w:bottom w:val="nil"/>
          <w:right w:val="nil"/>
          <w:between w:val="nil"/>
        </w:pBdr>
        <w:spacing w:line="240" w:lineRule="auto"/>
        <w:ind w:left="0" w:hanging="2"/>
        <w:jc w:val="center"/>
        <w:rPr>
          <w:i/>
          <w:color w:val="000000"/>
          <w:szCs w:val="24"/>
        </w:rPr>
      </w:pPr>
      <w:r>
        <w:rPr>
          <w:i/>
          <w:color w:val="000000"/>
          <w:szCs w:val="24"/>
        </w:rPr>
        <w:t>Name Surname</w:t>
      </w:r>
      <w:r>
        <w:rPr>
          <w:i/>
          <w:color w:val="000000"/>
          <w:szCs w:val="24"/>
          <w:vertAlign w:val="superscript"/>
        </w:rPr>
        <w:footnoteReference w:id="1"/>
      </w:r>
      <w:r>
        <w:rPr>
          <w:i/>
          <w:color w:val="000000"/>
          <w:szCs w:val="24"/>
        </w:rPr>
        <w:t xml:space="preserve">; Name </w:t>
      </w:r>
      <w:proofErr w:type="gramStart"/>
      <w:r>
        <w:rPr>
          <w:i/>
          <w:color w:val="000000"/>
          <w:szCs w:val="24"/>
        </w:rPr>
        <w:t xml:space="preserve">Surname </w:t>
      </w:r>
      <w:proofErr w:type="gramEnd"/>
      <w:r>
        <w:rPr>
          <w:i/>
          <w:color w:val="000000"/>
          <w:szCs w:val="24"/>
          <w:vertAlign w:val="superscript"/>
        </w:rPr>
        <w:footnoteReference w:id="2"/>
      </w:r>
      <w:r>
        <w:rPr>
          <w:i/>
          <w:color w:val="000000"/>
          <w:szCs w:val="24"/>
        </w:rPr>
        <w:t xml:space="preserve">; Name Surname </w:t>
      </w:r>
      <w:r>
        <w:rPr>
          <w:i/>
          <w:color w:val="000000"/>
          <w:szCs w:val="24"/>
          <w:vertAlign w:val="superscript"/>
        </w:rPr>
        <w:footnoteReference w:id="3"/>
      </w:r>
      <w:r>
        <w:rPr>
          <w:i/>
          <w:color w:val="000000"/>
          <w:szCs w:val="24"/>
        </w:rPr>
        <w:t>;</w:t>
      </w:r>
    </w:p>
    <w:p w:rsidR="00DF0B77" w:rsidRDefault="00DF0B77">
      <w:pPr>
        <w:ind w:left="0" w:hanging="2"/>
      </w:pPr>
    </w:p>
    <w:p w:rsidR="00DF0B77" w:rsidRDefault="00DF0B77">
      <w:pPr>
        <w:ind w:left="0" w:hanging="2"/>
      </w:pPr>
      <w:bookmarkStart w:id="0" w:name="bookmark=id.gjdgxs" w:colFirst="0" w:colLast="0"/>
      <w:bookmarkEnd w:id="0"/>
    </w:p>
    <w:p w:rsidR="00DF0B77" w:rsidRDefault="00225449">
      <w:pPr>
        <w:keepNext/>
        <w:keepLines/>
        <w:pBdr>
          <w:top w:val="nil"/>
          <w:left w:val="nil"/>
          <w:bottom w:val="nil"/>
          <w:right w:val="nil"/>
          <w:between w:val="nil"/>
        </w:pBdr>
        <w:spacing w:line="240" w:lineRule="auto"/>
        <w:ind w:left="0" w:hanging="2"/>
        <w:jc w:val="center"/>
        <w:rPr>
          <w:b/>
          <w:color w:val="000000"/>
          <w:szCs w:val="24"/>
        </w:rPr>
      </w:pPr>
      <w:r>
        <w:rPr>
          <w:b/>
          <w:color w:val="000000"/>
          <w:szCs w:val="24"/>
        </w:rPr>
        <w:t>Abstract</w:t>
      </w:r>
    </w:p>
    <w:p w:rsidR="00DF0B77" w:rsidRDefault="00DF0B77">
      <w:pPr>
        <w:ind w:left="0" w:hanging="2"/>
      </w:pPr>
    </w:p>
    <w:p w:rsidR="00DF0B77" w:rsidRDefault="00225449">
      <w:pPr>
        <w:pBdr>
          <w:top w:val="nil"/>
          <w:left w:val="nil"/>
          <w:bottom w:val="nil"/>
          <w:right w:val="nil"/>
          <w:between w:val="nil"/>
        </w:pBdr>
        <w:spacing w:line="240" w:lineRule="auto"/>
        <w:ind w:left="0" w:hanging="2"/>
        <w:rPr>
          <w:i/>
          <w:color w:val="000000"/>
          <w:szCs w:val="24"/>
        </w:rPr>
      </w:pPr>
      <w:r>
        <w:rPr>
          <w:i/>
          <w:color w:val="000000"/>
          <w:szCs w:val="24"/>
        </w:rPr>
        <w:t xml:space="preserve">An abstract is a brief informative overview of the contents of a paper that should provide a reader with a rapid and precise assessment of its relevance. Authors should explain the goal(s) of a research or state the reason(s) for writing a paper. Furthermore, it is necessary to describe the methods used in a study and briefly describe obtained results. The abstract should contain no more than 150 words.  </w:t>
      </w:r>
    </w:p>
    <w:p w:rsidR="00DF0B77" w:rsidRDefault="00DF0B77">
      <w:pPr>
        <w:ind w:left="0" w:hanging="2"/>
      </w:pPr>
    </w:p>
    <w:p w:rsidR="00DF0B77" w:rsidRDefault="00225449">
      <w:pPr>
        <w:ind w:left="0" w:hanging="2"/>
      </w:pPr>
      <w:r>
        <w:t xml:space="preserve">Key Words: </w:t>
      </w:r>
      <w:r>
        <w:rPr>
          <w:i/>
        </w:rPr>
        <w:t>maximum 6 key words, separated by commas</w:t>
      </w:r>
    </w:p>
    <w:p w:rsidR="00DF0B77" w:rsidRDefault="00225449">
      <w:pPr>
        <w:ind w:left="0" w:hanging="2"/>
        <w:jc w:val="left"/>
      </w:pPr>
      <w:r>
        <w:t xml:space="preserve">JEL </w:t>
      </w:r>
      <w:proofErr w:type="gramStart"/>
      <w:r>
        <w:t>classification:</w:t>
      </w:r>
      <w:proofErr w:type="gramEnd"/>
      <w:r>
        <w:rPr>
          <w:i/>
        </w:rPr>
        <w:t>(http://www.aeaweb.org/jel/jel_class_system.php)</w:t>
      </w:r>
    </w:p>
    <w:p w:rsidR="00DF0B77" w:rsidRDefault="00DF0B77">
      <w:pPr>
        <w:spacing w:line="276" w:lineRule="auto"/>
        <w:ind w:left="0" w:hanging="2"/>
        <w:jc w:val="left"/>
      </w:pPr>
    </w:p>
    <w:p w:rsidR="00DF0B77" w:rsidRDefault="00225449">
      <w:pPr>
        <w:keepNext/>
        <w:keepLines/>
        <w:pBdr>
          <w:top w:val="nil"/>
          <w:left w:val="nil"/>
          <w:bottom w:val="nil"/>
          <w:right w:val="nil"/>
          <w:between w:val="nil"/>
        </w:pBdr>
        <w:spacing w:line="240" w:lineRule="auto"/>
        <w:ind w:left="0" w:hanging="2"/>
        <w:jc w:val="center"/>
        <w:rPr>
          <w:b/>
          <w:color w:val="000000"/>
          <w:szCs w:val="24"/>
        </w:rPr>
      </w:pPr>
      <w:r>
        <w:rPr>
          <w:b/>
          <w:color w:val="000000"/>
          <w:szCs w:val="24"/>
        </w:rPr>
        <w:t>Introduction</w:t>
      </w:r>
    </w:p>
    <w:p w:rsidR="00DF0B77" w:rsidRDefault="00DF0B77">
      <w:pPr>
        <w:ind w:left="0" w:hanging="2"/>
      </w:pPr>
    </w:p>
    <w:p w:rsidR="00DF0B77" w:rsidRDefault="00225449">
      <w:pPr>
        <w:ind w:left="0" w:hanging="2"/>
      </w:pPr>
      <w:r>
        <w:t xml:space="preserve">This document is a template for formatting printing-friendly papers. A paper should have minimum 6 pages and maximum 10 pages, including an abstract, graphs, tables, pictures, schemes, schedules and references. Introduction, subtitles, conclusion and references in the paper are to be centered, with no numeration, written in lower-case letters with the first word capitalized.  </w:t>
      </w:r>
    </w:p>
    <w:p w:rsidR="00DF0B77" w:rsidRDefault="00DF0B77">
      <w:pPr>
        <w:ind w:left="0" w:hanging="2"/>
      </w:pPr>
    </w:p>
    <w:p w:rsidR="00DF0B77" w:rsidRDefault="00225449">
      <w:pPr>
        <w:ind w:left="0" w:hanging="2"/>
      </w:pPr>
      <w:r>
        <w:t xml:space="preserve">The page format should be either (ISO) 17.6 x 25 cm or </w:t>
      </w:r>
      <w:proofErr w:type="spellStart"/>
      <w:r>
        <w:t>Еnvelope</w:t>
      </w:r>
      <w:proofErr w:type="spellEnd"/>
      <w:r>
        <w:t xml:space="preserve"> B5 17.6 x 25 cm (Page Setup, Paper Size). All margins should be set at 2.5 cm. The single line spacing should be used. Font is Times New Roman, 12 pt.</w:t>
      </w:r>
    </w:p>
    <w:p w:rsidR="00DF0B77" w:rsidRDefault="00DF0B77">
      <w:pPr>
        <w:ind w:left="0" w:hanging="2"/>
      </w:pPr>
    </w:p>
    <w:p w:rsidR="00DF0B77" w:rsidRDefault="00225449">
      <w:pPr>
        <w:keepNext/>
        <w:keepLines/>
        <w:pBdr>
          <w:top w:val="nil"/>
          <w:left w:val="nil"/>
          <w:bottom w:val="nil"/>
          <w:right w:val="nil"/>
          <w:between w:val="nil"/>
        </w:pBdr>
        <w:spacing w:line="240" w:lineRule="auto"/>
        <w:ind w:left="0" w:hanging="2"/>
        <w:jc w:val="center"/>
        <w:rPr>
          <w:b/>
          <w:color w:val="000000"/>
          <w:szCs w:val="24"/>
        </w:rPr>
      </w:pPr>
      <w:r>
        <w:rPr>
          <w:b/>
          <w:color w:val="000000"/>
          <w:szCs w:val="24"/>
        </w:rPr>
        <w:t>Body Part/Subtitle</w:t>
      </w:r>
    </w:p>
    <w:p w:rsidR="00DF0B77" w:rsidRDefault="00DF0B77">
      <w:pPr>
        <w:ind w:left="0" w:hanging="2"/>
      </w:pPr>
    </w:p>
    <w:p w:rsidR="00DF0B77" w:rsidRDefault="00225449">
      <w:pPr>
        <w:ind w:left="0" w:hanging="2"/>
      </w:pPr>
      <w:r>
        <w:t xml:space="preserve">The body part should be logically structured, whereas the number of subtitles depends on the organization of the subject matter. </w:t>
      </w:r>
    </w:p>
    <w:p w:rsidR="00DF0B77" w:rsidRDefault="00DF0B77">
      <w:pPr>
        <w:ind w:left="0" w:hanging="2"/>
      </w:pPr>
    </w:p>
    <w:p w:rsidR="00DF0B77" w:rsidRDefault="00225449">
      <w:pPr>
        <w:ind w:left="0" w:hanging="2"/>
      </w:pPr>
      <w:r>
        <w:t xml:space="preserve">Graphs, tables, figures, schemes and schedules are either in black and white or color and include the title and source. They should be numerated and centered. </w:t>
      </w:r>
    </w:p>
    <w:p w:rsidR="00DF0B77" w:rsidRDefault="00DF0B77">
      <w:pPr>
        <w:ind w:left="0" w:hanging="2"/>
      </w:pPr>
    </w:p>
    <w:p w:rsidR="00DF0B77" w:rsidRDefault="00225449">
      <w:pPr>
        <w:ind w:left="0" w:hanging="2"/>
      </w:pPr>
      <w:r>
        <w:t xml:space="preserve">The size of graphs, figures, tables and schedules as well as the font size should be adapted to the page size, so that they could be easily and fully displayed on one page only. Inserting breaks is not allowed. </w:t>
      </w:r>
    </w:p>
    <w:p w:rsidR="00DF0B77" w:rsidRDefault="00DF0B77">
      <w:pPr>
        <w:ind w:left="0" w:hanging="2"/>
      </w:pPr>
    </w:p>
    <w:p w:rsidR="00DF0B77" w:rsidRDefault="00225449">
      <w:pPr>
        <w:keepNext/>
        <w:pBdr>
          <w:top w:val="nil"/>
          <w:left w:val="nil"/>
          <w:bottom w:val="nil"/>
          <w:right w:val="nil"/>
          <w:between w:val="nil"/>
        </w:pBdr>
        <w:spacing w:line="240" w:lineRule="auto"/>
        <w:ind w:left="0" w:hanging="2"/>
        <w:rPr>
          <w:i/>
          <w:color w:val="000000"/>
          <w:szCs w:val="24"/>
        </w:rPr>
      </w:pPr>
      <w:r>
        <w:rPr>
          <w:color w:val="000000"/>
          <w:szCs w:val="24"/>
        </w:rPr>
        <w:t xml:space="preserve">Table 1: </w:t>
      </w:r>
      <w:r>
        <w:rPr>
          <w:i/>
          <w:color w:val="000000"/>
          <w:szCs w:val="24"/>
        </w:rPr>
        <w:t>Title of a table; the table is centered</w:t>
      </w:r>
    </w:p>
    <w:tbl>
      <w:tblPr>
        <w:tblStyle w:val="a"/>
        <w:tblW w:w="735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70"/>
        <w:gridCol w:w="1472"/>
        <w:gridCol w:w="1472"/>
        <w:gridCol w:w="1472"/>
        <w:gridCol w:w="1472"/>
      </w:tblGrid>
      <w:tr w:rsidR="00DF0B77">
        <w:trPr>
          <w:jc w:val="center"/>
        </w:trPr>
        <w:tc>
          <w:tcPr>
            <w:tcW w:w="1471" w:type="dxa"/>
            <w:vAlign w:val="center"/>
          </w:tcPr>
          <w:p w:rsidR="00DF0B77" w:rsidRDefault="00225449">
            <w:pPr>
              <w:pBdr>
                <w:top w:val="nil"/>
                <w:left w:val="nil"/>
                <w:bottom w:val="nil"/>
                <w:right w:val="nil"/>
                <w:between w:val="nil"/>
              </w:pBdr>
              <w:spacing w:line="240" w:lineRule="auto"/>
              <w:ind w:left="0" w:hanging="2"/>
              <w:jc w:val="center"/>
              <w:rPr>
                <w:b/>
                <w:color w:val="000000"/>
                <w:sz w:val="22"/>
              </w:rPr>
            </w:pPr>
            <w:r>
              <w:rPr>
                <w:b/>
                <w:color w:val="000000"/>
                <w:sz w:val="22"/>
              </w:rPr>
              <w:t>First</w:t>
            </w:r>
          </w:p>
        </w:tc>
        <w:tc>
          <w:tcPr>
            <w:tcW w:w="1472" w:type="dxa"/>
            <w:vAlign w:val="center"/>
          </w:tcPr>
          <w:p w:rsidR="00DF0B77" w:rsidRDefault="00225449">
            <w:pPr>
              <w:pBdr>
                <w:top w:val="nil"/>
                <w:left w:val="nil"/>
                <w:bottom w:val="nil"/>
                <w:right w:val="nil"/>
                <w:between w:val="nil"/>
              </w:pBdr>
              <w:spacing w:line="240" w:lineRule="auto"/>
              <w:ind w:left="0" w:hanging="2"/>
              <w:jc w:val="center"/>
              <w:rPr>
                <w:b/>
                <w:color w:val="000000"/>
                <w:sz w:val="22"/>
              </w:rPr>
            </w:pPr>
            <w:r>
              <w:rPr>
                <w:b/>
                <w:color w:val="000000"/>
                <w:sz w:val="22"/>
              </w:rPr>
              <w:t>Second</w:t>
            </w:r>
          </w:p>
        </w:tc>
        <w:tc>
          <w:tcPr>
            <w:tcW w:w="1472" w:type="dxa"/>
            <w:vAlign w:val="center"/>
          </w:tcPr>
          <w:p w:rsidR="00DF0B77" w:rsidRDefault="00225449">
            <w:pPr>
              <w:pBdr>
                <w:top w:val="nil"/>
                <w:left w:val="nil"/>
                <w:bottom w:val="nil"/>
                <w:right w:val="nil"/>
                <w:between w:val="nil"/>
              </w:pBdr>
              <w:spacing w:line="240" w:lineRule="auto"/>
              <w:ind w:left="0" w:hanging="2"/>
              <w:jc w:val="center"/>
              <w:rPr>
                <w:b/>
                <w:color w:val="000000"/>
                <w:sz w:val="22"/>
              </w:rPr>
            </w:pPr>
            <w:r>
              <w:rPr>
                <w:b/>
                <w:color w:val="000000"/>
                <w:sz w:val="22"/>
              </w:rPr>
              <w:t>Third</w:t>
            </w:r>
          </w:p>
        </w:tc>
        <w:tc>
          <w:tcPr>
            <w:tcW w:w="1472" w:type="dxa"/>
            <w:vAlign w:val="center"/>
          </w:tcPr>
          <w:p w:rsidR="00DF0B77" w:rsidRDefault="00225449">
            <w:pPr>
              <w:pBdr>
                <w:top w:val="nil"/>
                <w:left w:val="nil"/>
                <w:bottom w:val="nil"/>
                <w:right w:val="nil"/>
                <w:between w:val="nil"/>
              </w:pBdr>
              <w:spacing w:line="240" w:lineRule="auto"/>
              <w:ind w:left="0" w:hanging="2"/>
              <w:jc w:val="center"/>
              <w:rPr>
                <w:b/>
                <w:color w:val="000000"/>
                <w:sz w:val="22"/>
              </w:rPr>
            </w:pPr>
            <w:r>
              <w:rPr>
                <w:b/>
                <w:color w:val="000000"/>
                <w:sz w:val="22"/>
              </w:rPr>
              <w:t>Fourth</w:t>
            </w:r>
          </w:p>
        </w:tc>
        <w:tc>
          <w:tcPr>
            <w:tcW w:w="1472" w:type="dxa"/>
            <w:vAlign w:val="center"/>
          </w:tcPr>
          <w:p w:rsidR="00DF0B77" w:rsidRDefault="00225449">
            <w:pPr>
              <w:pBdr>
                <w:top w:val="nil"/>
                <w:left w:val="nil"/>
                <w:bottom w:val="nil"/>
                <w:right w:val="nil"/>
                <w:between w:val="nil"/>
              </w:pBdr>
              <w:spacing w:line="240" w:lineRule="auto"/>
              <w:ind w:left="0" w:hanging="2"/>
              <w:jc w:val="center"/>
              <w:rPr>
                <w:b/>
                <w:color w:val="000000"/>
                <w:sz w:val="22"/>
              </w:rPr>
            </w:pPr>
            <w:r>
              <w:rPr>
                <w:b/>
                <w:color w:val="000000"/>
                <w:sz w:val="22"/>
              </w:rPr>
              <w:t>Fifth</w:t>
            </w:r>
          </w:p>
        </w:tc>
      </w:tr>
      <w:tr w:rsidR="00DF0B77">
        <w:trPr>
          <w:jc w:val="center"/>
        </w:trPr>
        <w:tc>
          <w:tcPr>
            <w:tcW w:w="1471" w:type="dxa"/>
            <w:vAlign w:val="center"/>
          </w:tcPr>
          <w:p w:rsidR="00DF0B77" w:rsidRDefault="00225449">
            <w:pPr>
              <w:pBdr>
                <w:top w:val="nil"/>
                <w:left w:val="nil"/>
                <w:bottom w:val="nil"/>
                <w:right w:val="nil"/>
                <w:between w:val="nil"/>
              </w:pBdr>
              <w:spacing w:line="240" w:lineRule="auto"/>
              <w:ind w:left="0" w:hanging="2"/>
              <w:jc w:val="center"/>
              <w:rPr>
                <w:color w:val="000000"/>
                <w:sz w:val="22"/>
              </w:rPr>
            </w:pPr>
            <w:r>
              <w:rPr>
                <w:color w:val="000000"/>
                <w:sz w:val="22"/>
              </w:rPr>
              <w:t>Text</w:t>
            </w:r>
          </w:p>
        </w:tc>
        <w:tc>
          <w:tcPr>
            <w:tcW w:w="1472" w:type="dxa"/>
            <w:vAlign w:val="center"/>
          </w:tcPr>
          <w:p w:rsidR="00DF0B77" w:rsidRDefault="00225449">
            <w:pPr>
              <w:pBdr>
                <w:top w:val="nil"/>
                <w:left w:val="nil"/>
                <w:bottom w:val="nil"/>
                <w:right w:val="nil"/>
                <w:between w:val="nil"/>
              </w:pBdr>
              <w:spacing w:line="240" w:lineRule="auto"/>
              <w:ind w:left="0" w:hanging="2"/>
              <w:jc w:val="center"/>
              <w:rPr>
                <w:color w:val="000000"/>
                <w:sz w:val="22"/>
              </w:rPr>
            </w:pPr>
            <w:r>
              <w:rPr>
                <w:color w:val="000000"/>
                <w:sz w:val="22"/>
              </w:rPr>
              <w:t>Text</w:t>
            </w:r>
          </w:p>
        </w:tc>
        <w:tc>
          <w:tcPr>
            <w:tcW w:w="1472" w:type="dxa"/>
            <w:vAlign w:val="center"/>
          </w:tcPr>
          <w:p w:rsidR="00DF0B77" w:rsidRDefault="00225449">
            <w:pPr>
              <w:pBdr>
                <w:top w:val="nil"/>
                <w:left w:val="nil"/>
                <w:bottom w:val="nil"/>
                <w:right w:val="nil"/>
                <w:between w:val="nil"/>
              </w:pBdr>
              <w:spacing w:line="240" w:lineRule="auto"/>
              <w:ind w:left="0" w:hanging="2"/>
              <w:jc w:val="center"/>
              <w:rPr>
                <w:color w:val="000000"/>
                <w:sz w:val="22"/>
              </w:rPr>
            </w:pPr>
            <w:r>
              <w:rPr>
                <w:color w:val="000000"/>
                <w:sz w:val="22"/>
              </w:rPr>
              <w:t>Text</w:t>
            </w:r>
          </w:p>
        </w:tc>
        <w:tc>
          <w:tcPr>
            <w:tcW w:w="1472" w:type="dxa"/>
            <w:vAlign w:val="center"/>
          </w:tcPr>
          <w:p w:rsidR="00DF0B77" w:rsidRDefault="00225449">
            <w:pPr>
              <w:pBdr>
                <w:top w:val="nil"/>
                <w:left w:val="nil"/>
                <w:bottom w:val="nil"/>
                <w:right w:val="nil"/>
                <w:between w:val="nil"/>
              </w:pBdr>
              <w:spacing w:line="240" w:lineRule="auto"/>
              <w:ind w:left="0" w:hanging="2"/>
              <w:jc w:val="center"/>
              <w:rPr>
                <w:color w:val="000000"/>
                <w:sz w:val="22"/>
              </w:rPr>
            </w:pPr>
            <w:r>
              <w:rPr>
                <w:color w:val="000000"/>
                <w:sz w:val="22"/>
              </w:rPr>
              <w:t>Text</w:t>
            </w:r>
          </w:p>
        </w:tc>
        <w:tc>
          <w:tcPr>
            <w:tcW w:w="1472" w:type="dxa"/>
            <w:vAlign w:val="center"/>
          </w:tcPr>
          <w:p w:rsidR="00DF0B77" w:rsidRDefault="00225449">
            <w:pPr>
              <w:pBdr>
                <w:top w:val="nil"/>
                <w:left w:val="nil"/>
                <w:bottom w:val="nil"/>
                <w:right w:val="nil"/>
                <w:between w:val="nil"/>
              </w:pBdr>
              <w:spacing w:line="240" w:lineRule="auto"/>
              <w:ind w:left="0" w:hanging="2"/>
              <w:jc w:val="center"/>
              <w:rPr>
                <w:color w:val="000000"/>
                <w:sz w:val="22"/>
              </w:rPr>
            </w:pPr>
            <w:r>
              <w:rPr>
                <w:color w:val="000000"/>
                <w:sz w:val="22"/>
              </w:rPr>
              <w:t>Text</w:t>
            </w:r>
          </w:p>
        </w:tc>
      </w:tr>
    </w:tbl>
    <w:p w:rsidR="00DF0B77" w:rsidRDefault="00225449">
      <w:pPr>
        <w:keepNext/>
        <w:pBdr>
          <w:top w:val="nil"/>
          <w:left w:val="nil"/>
          <w:bottom w:val="nil"/>
          <w:right w:val="nil"/>
          <w:between w:val="nil"/>
        </w:pBdr>
        <w:spacing w:line="240" w:lineRule="auto"/>
        <w:ind w:left="0" w:hanging="2"/>
        <w:rPr>
          <w:i/>
          <w:color w:val="000000"/>
          <w:szCs w:val="24"/>
        </w:rPr>
      </w:pPr>
      <w:r>
        <w:rPr>
          <w:color w:val="000000"/>
          <w:szCs w:val="24"/>
        </w:rPr>
        <w:t xml:space="preserve">Source: </w:t>
      </w:r>
      <w:r>
        <w:rPr>
          <w:i/>
          <w:color w:val="000000"/>
          <w:szCs w:val="24"/>
        </w:rPr>
        <w:t>With the reference</w:t>
      </w:r>
    </w:p>
    <w:p w:rsidR="00DF0B77" w:rsidRDefault="00DF0B77">
      <w:pPr>
        <w:ind w:left="0" w:hanging="2"/>
      </w:pPr>
    </w:p>
    <w:p w:rsidR="00DF0B77" w:rsidRDefault="00225449">
      <w:pPr>
        <w:ind w:left="0" w:hanging="2"/>
        <w:jc w:val="left"/>
      </w:pPr>
      <w:r>
        <w:t xml:space="preserve">Figure 1: </w:t>
      </w:r>
      <w:r>
        <w:rPr>
          <w:i/>
        </w:rPr>
        <w:t>The percentage of rooms in the structure of hotel accommodation capacities in 2011-2012</w:t>
      </w:r>
    </w:p>
    <w:p w:rsidR="00DF0B77" w:rsidRDefault="00225449">
      <w:pPr>
        <w:ind w:left="0" w:hanging="2"/>
        <w:jc w:val="center"/>
        <w:rPr>
          <w:sz w:val="20"/>
          <w:szCs w:val="20"/>
        </w:rPr>
      </w:pPr>
      <w:r>
        <w:rPr>
          <w:noProof/>
          <w:sz w:val="20"/>
          <w:szCs w:val="20"/>
        </w:rPr>
        <w:drawing>
          <wp:inline distT="0" distB="0" distL="114300" distR="114300">
            <wp:extent cx="4011295" cy="1993265"/>
            <wp:effectExtent l="0" t="0" r="0" b="0"/>
            <wp:docPr id="1028" name="Chart 1028"/>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DF0B77" w:rsidRDefault="00225449">
      <w:pPr>
        <w:ind w:left="0" w:hanging="2"/>
        <w:jc w:val="left"/>
        <w:rPr>
          <w:color w:val="000000"/>
        </w:rPr>
      </w:pPr>
      <w:r>
        <w:t xml:space="preserve">Source: </w:t>
      </w:r>
      <w:r>
        <w:rPr>
          <w:i/>
          <w:color w:val="000000"/>
        </w:rPr>
        <w:t>With the reference</w:t>
      </w:r>
    </w:p>
    <w:p w:rsidR="00DF0B77" w:rsidRDefault="00DF0B77">
      <w:pPr>
        <w:ind w:left="0" w:hanging="2"/>
      </w:pPr>
    </w:p>
    <w:p w:rsidR="00DF0B77" w:rsidRDefault="00225449">
      <w:pPr>
        <w:ind w:left="0" w:hanging="2"/>
      </w:pPr>
      <w:r>
        <w:t>Formulas should be centered and numerated, as shown in the example. The recommendable formatting tool is Microsoft Word (</w:t>
      </w:r>
      <w:proofErr w:type="spellStart"/>
      <w:r>
        <w:t>MathType</w:t>
      </w:r>
      <w:proofErr w:type="spellEnd"/>
      <w:r>
        <w:t>).</w:t>
      </w:r>
    </w:p>
    <w:p w:rsidR="00DF0B77" w:rsidRDefault="00225449">
      <w:pPr>
        <w:ind w:left="0" w:hanging="2"/>
        <w:jc w:val="center"/>
      </w:pPr>
      <w:r>
        <w:rPr>
          <w:noProof/>
        </w:rPr>
        <w:drawing>
          <wp:inline distT="0" distB="0" distL="114300" distR="114300">
            <wp:extent cx="784860" cy="281940"/>
            <wp:effectExtent l="0" t="0" r="0" b="0"/>
            <wp:docPr id="103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784860" cy="281940"/>
                    </a:xfrm>
                    <a:prstGeom prst="rect">
                      <a:avLst/>
                    </a:prstGeom>
                    <a:ln/>
                  </pic:spPr>
                </pic:pic>
              </a:graphicData>
            </a:graphic>
          </wp:inline>
        </w:drawing>
      </w:r>
      <w:r>
        <w:rPr>
          <w:noProof/>
        </w:rPr>
        <w:drawing>
          <wp:inline distT="0" distB="0" distL="114300" distR="114300">
            <wp:extent cx="784860" cy="281940"/>
            <wp:effectExtent l="0" t="0" r="0" b="0"/>
            <wp:docPr id="1029"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784860" cy="281940"/>
                    </a:xfrm>
                    <a:prstGeom prst="rect">
                      <a:avLst/>
                    </a:prstGeom>
                    <a:ln/>
                  </pic:spPr>
                </pic:pic>
              </a:graphicData>
            </a:graphic>
          </wp:inline>
        </w:drawing>
      </w:r>
      <w:r>
        <w:t xml:space="preserve">      (1)</w:t>
      </w:r>
    </w:p>
    <w:p w:rsidR="00DF0B77" w:rsidRDefault="00DF0B77">
      <w:pPr>
        <w:ind w:left="0" w:hanging="2"/>
      </w:pPr>
    </w:p>
    <w:p w:rsidR="00DF0B77" w:rsidRDefault="00225449">
      <w:pPr>
        <w:ind w:left="0" w:hanging="2"/>
      </w:pPr>
      <w:r>
        <w:t>Listing...</w:t>
      </w:r>
    </w:p>
    <w:p w:rsidR="00DF0B77" w:rsidRDefault="00225449">
      <w:pPr>
        <w:numPr>
          <w:ilvl w:val="0"/>
          <w:numId w:val="2"/>
        </w:numPr>
        <w:pBdr>
          <w:top w:val="nil"/>
          <w:left w:val="nil"/>
          <w:bottom w:val="nil"/>
          <w:right w:val="nil"/>
          <w:between w:val="nil"/>
        </w:pBdr>
        <w:spacing w:line="240" w:lineRule="auto"/>
        <w:ind w:left="0" w:hanging="2"/>
        <w:rPr>
          <w:color w:val="000000"/>
          <w:szCs w:val="24"/>
        </w:rPr>
      </w:pPr>
      <w:r>
        <w:rPr>
          <w:color w:val="000000"/>
          <w:szCs w:val="24"/>
        </w:rPr>
        <w:t>First</w:t>
      </w:r>
    </w:p>
    <w:p w:rsidR="00DF0B77" w:rsidRDefault="00225449">
      <w:pPr>
        <w:numPr>
          <w:ilvl w:val="0"/>
          <w:numId w:val="2"/>
        </w:numPr>
        <w:pBdr>
          <w:top w:val="nil"/>
          <w:left w:val="nil"/>
          <w:bottom w:val="nil"/>
          <w:right w:val="nil"/>
          <w:between w:val="nil"/>
        </w:pBdr>
        <w:spacing w:line="240" w:lineRule="auto"/>
        <w:ind w:left="0" w:hanging="2"/>
        <w:rPr>
          <w:color w:val="000000"/>
          <w:szCs w:val="24"/>
        </w:rPr>
      </w:pPr>
      <w:r>
        <w:rPr>
          <w:color w:val="000000"/>
          <w:szCs w:val="24"/>
        </w:rPr>
        <w:t>Second</w:t>
      </w:r>
    </w:p>
    <w:p w:rsidR="00DF0B77" w:rsidRDefault="00225449">
      <w:pPr>
        <w:numPr>
          <w:ilvl w:val="0"/>
          <w:numId w:val="2"/>
        </w:numPr>
        <w:pBdr>
          <w:top w:val="nil"/>
          <w:left w:val="nil"/>
          <w:bottom w:val="nil"/>
          <w:right w:val="nil"/>
          <w:between w:val="nil"/>
        </w:pBdr>
        <w:spacing w:line="240" w:lineRule="auto"/>
        <w:ind w:left="0" w:hanging="2"/>
        <w:rPr>
          <w:color w:val="000000"/>
          <w:szCs w:val="24"/>
        </w:rPr>
      </w:pPr>
      <w:r>
        <w:rPr>
          <w:color w:val="000000"/>
          <w:szCs w:val="24"/>
        </w:rPr>
        <w:t>Third</w:t>
      </w:r>
    </w:p>
    <w:p w:rsidR="00DF0B77" w:rsidRDefault="00DF0B77">
      <w:pPr>
        <w:ind w:left="0" w:hanging="2"/>
      </w:pPr>
    </w:p>
    <w:p w:rsidR="00DF0B77" w:rsidRDefault="00225449">
      <w:pPr>
        <w:ind w:left="0" w:hanging="2"/>
      </w:pPr>
      <w:r>
        <w:t>Numbering...</w:t>
      </w:r>
    </w:p>
    <w:p w:rsidR="00DF0B77" w:rsidRDefault="00225449">
      <w:pPr>
        <w:numPr>
          <w:ilvl w:val="0"/>
          <w:numId w:val="1"/>
        </w:numPr>
        <w:pBdr>
          <w:top w:val="nil"/>
          <w:left w:val="nil"/>
          <w:bottom w:val="nil"/>
          <w:right w:val="nil"/>
          <w:between w:val="nil"/>
        </w:pBdr>
        <w:spacing w:line="240" w:lineRule="auto"/>
        <w:ind w:left="0" w:hanging="2"/>
        <w:rPr>
          <w:color w:val="000000"/>
          <w:szCs w:val="24"/>
        </w:rPr>
      </w:pPr>
      <w:r>
        <w:rPr>
          <w:color w:val="000000"/>
          <w:szCs w:val="24"/>
        </w:rPr>
        <w:t>First</w:t>
      </w:r>
    </w:p>
    <w:p w:rsidR="00DF0B77" w:rsidRDefault="00225449">
      <w:pPr>
        <w:numPr>
          <w:ilvl w:val="0"/>
          <w:numId w:val="1"/>
        </w:numPr>
        <w:pBdr>
          <w:top w:val="nil"/>
          <w:left w:val="nil"/>
          <w:bottom w:val="nil"/>
          <w:right w:val="nil"/>
          <w:between w:val="nil"/>
        </w:pBdr>
        <w:spacing w:line="240" w:lineRule="auto"/>
        <w:ind w:left="0" w:hanging="2"/>
        <w:rPr>
          <w:color w:val="000000"/>
          <w:szCs w:val="24"/>
        </w:rPr>
      </w:pPr>
      <w:r>
        <w:rPr>
          <w:color w:val="000000"/>
          <w:szCs w:val="24"/>
        </w:rPr>
        <w:lastRenderedPageBreak/>
        <w:t>Second</w:t>
      </w:r>
    </w:p>
    <w:p w:rsidR="00DF0B77" w:rsidRDefault="00225449">
      <w:pPr>
        <w:numPr>
          <w:ilvl w:val="0"/>
          <w:numId w:val="1"/>
        </w:numPr>
        <w:pBdr>
          <w:top w:val="nil"/>
          <w:left w:val="nil"/>
          <w:bottom w:val="nil"/>
          <w:right w:val="nil"/>
          <w:between w:val="nil"/>
        </w:pBdr>
        <w:spacing w:line="240" w:lineRule="auto"/>
        <w:ind w:left="0" w:hanging="2"/>
        <w:rPr>
          <w:color w:val="000000"/>
          <w:szCs w:val="24"/>
        </w:rPr>
      </w:pPr>
      <w:r>
        <w:rPr>
          <w:color w:val="000000"/>
          <w:szCs w:val="24"/>
        </w:rPr>
        <w:t>Third</w:t>
      </w:r>
    </w:p>
    <w:p w:rsidR="00DF0B77" w:rsidRDefault="00DF0B77">
      <w:pPr>
        <w:ind w:left="0" w:hanging="2"/>
      </w:pPr>
    </w:p>
    <w:p w:rsidR="00DF0B77" w:rsidRDefault="00225449">
      <w:pPr>
        <w:keepNext/>
        <w:keepLines/>
        <w:pBdr>
          <w:top w:val="nil"/>
          <w:left w:val="nil"/>
          <w:bottom w:val="nil"/>
          <w:right w:val="nil"/>
          <w:between w:val="nil"/>
        </w:pBdr>
        <w:spacing w:line="240" w:lineRule="auto"/>
        <w:ind w:left="0" w:hanging="2"/>
        <w:jc w:val="center"/>
        <w:rPr>
          <w:b/>
          <w:color w:val="000000"/>
          <w:szCs w:val="24"/>
        </w:rPr>
      </w:pPr>
      <w:r>
        <w:rPr>
          <w:b/>
          <w:color w:val="000000"/>
          <w:szCs w:val="24"/>
        </w:rPr>
        <w:t>Subtitle</w:t>
      </w:r>
    </w:p>
    <w:p w:rsidR="00DF0B77" w:rsidRDefault="00DF0B77">
      <w:pPr>
        <w:ind w:left="0" w:hanging="2"/>
      </w:pPr>
    </w:p>
    <w:p w:rsidR="00DF0B77" w:rsidRDefault="00225449">
      <w:pPr>
        <w:ind w:left="0" w:hanging="2"/>
      </w:pPr>
      <w:r>
        <w:t>Text...</w:t>
      </w:r>
    </w:p>
    <w:p w:rsidR="00DF0B77" w:rsidRDefault="00DF0B77">
      <w:pPr>
        <w:ind w:left="0" w:hanging="2"/>
      </w:pPr>
    </w:p>
    <w:p w:rsidR="00DF0B77" w:rsidRDefault="00225449">
      <w:pPr>
        <w:keepNext/>
        <w:keepLines/>
        <w:pBdr>
          <w:top w:val="nil"/>
          <w:left w:val="nil"/>
          <w:bottom w:val="nil"/>
          <w:right w:val="nil"/>
          <w:between w:val="nil"/>
        </w:pBdr>
        <w:spacing w:line="240" w:lineRule="auto"/>
        <w:ind w:left="0" w:hanging="2"/>
        <w:jc w:val="center"/>
        <w:rPr>
          <w:b/>
          <w:color w:val="000000"/>
          <w:szCs w:val="24"/>
        </w:rPr>
      </w:pPr>
      <w:r>
        <w:rPr>
          <w:b/>
          <w:color w:val="000000"/>
          <w:szCs w:val="24"/>
        </w:rPr>
        <w:t>Subtitle</w:t>
      </w:r>
    </w:p>
    <w:p w:rsidR="00DF0B77" w:rsidRDefault="00DF0B77">
      <w:pPr>
        <w:ind w:left="0" w:hanging="2"/>
      </w:pPr>
    </w:p>
    <w:p w:rsidR="00DF0B77" w:rsidRDefault="00225449">
      <w:pPr>
        <w:ind w:left="0" w:hanging="2"/>
      </w:pPr>
      <w:r>
        <w:t>Text...</w:t>
      </w:r>
    </w:p>
    <w:p w:rsidR="00DF0B77" w:rsidRDefault="00DF0B77">
      <w:pPr>
        <w:ind w:left="0" w:hanging="2"/>
      </w:pPr>
    </w:p>
    <w:p w:rsidR="00DF0B77" w:rsidRDefault="00225449">
      <w:pPr>
        <w:keepNext/>
        <w:keepLines/>
        <w:pBdr>
          <w:top w:val="nil"/>
          <w:left w:val="nil"/>
          <w:bottom w:val="nil"/>
          <w:right w:val="nil"/>
          <w:between w:val="nil"/>
        </w:pBdr>
        <w:spacing w:line="240" w:lineRule="auto"/>
        <w:ind w:left="0" w:hanging="2"/>
        <w:jc w:val="center"/>
        <w:rPr>
          <w:b/>
          <w:color w:val="000000"/>
          <w:szCs w:val="24"/>
        </w:rPr>
      </w:pPr>
      <w:r>
        <w:rPr>
          <w:b/>
          <w:color w:val="000000"/>
          <w:szCs w:val="24"/>
        </w:rPr>
        <w:t>Conclusion</w:t>
      </w:r>
    </w:p>
    <w:p w:rsidR="00DF0B77" w:rsidRDefault="00DF0B77">
      <w:pPr>
        <w:ind w:left="0" w:hanging="2"/>
      </w:pPr>
    </w:p>
    <w:p w:rsidR="00DF0B77" w:rsidRDefault="00225449">
      <w:pPr>
        <w:ind w:left="0" w:hanging="2"/>
      </w:pPr>
      <w:r>
        <w:t>Text...</w:t>
      </w:r>
    </w:p>
    <w:p w:rsidR="00DF0B77" w:rsidRDefault="00DF0B77">
      <w:pPr>
        <w:ind w:left="0" w:hanging="2"/>
      </w:pPr>
    </w:p>
    <w:p w:rsidR="00DF0B77" w:rsidRDefault="00225449">
      <w:pPr>
        <w:keepNext/>
        <w:keepLines/>
        <w:pBdr>
          <w:top w:val="nil"/>
          <w:left w:val="nil"/>
          <w:bottom w:val="nil"/>
          <w:right w:val="nil"/>
          <w:between w:val="nil"/>
        </w:pBdr>
        <w:spacing w:line="240" w:lineRule="auto"/>
        <w:ind w:left="0" w:hanging="2"/>
        <w:jc w:val="center"/>
        <w:rPr>
          <w:b/>
          <w:color w:val="000000"/>
          <w:szCs w:val="24"/>
        </w:rPr>
      </w:pPr>
      <w:r>
        <w:rPr>
          <w:b/>
          <w:color w:val="000000"/>
          <w:szCs w:val="24"/>
        </w:rPr>
        <w:t>References</w:t>
      </w:r>
    </w:p>
    <w:p w:rsidR="00DF0B77" w:rsidRDefault="00DF0B77">
      <w:pPr>
        <w:ind w:left="0" w:hanging="2"/>
      </w:pPr>
    </w:p>
    <w:p w:rsidR="004905C4" w:rsidRDefault="004905C4" w:rsidP="004905C4">
      <w:pPr>
        <w:ind w:left="0" w:hanging="2"/>
      </w:pPr>
      <w:r>
        <w:t>1....</w:t>
      </w:r>
    </w:p>
    <w:p w:rsidR="004905C4" w:rsidRDefault="004905C4" w:rsidP="004905C4">
      <w:pPr>
        <w:ind w:left="0" w:hanging="2"/>
      </w:pPr>
      <w:r>
        <w:t>Numbered reference list entries are given in alphabetical order by the author’s surname or the name of an institution as the author.</w:t>
      </w:r>
    </w:p>
    <w:p w:rsidR="004905C4" w:rsidRPr="009F32E5" w:rsidRDefault="004905C4" w:rsidP="004905C4">
      <w:pPr>
        <w:ind w:left="0" w:hanging="2"/>
      </w:pPr>
    </w:p>
    <w:p w:rsidR="004905C4" w:rsidRPr="00135566" w:rsidRDefault="004905C4" w:rsidP="004905C4">
      <w:pPr>
        <w:ind w:left="0" w:hanging="2"/>
      </w:pPr>
      <w:r>
        <w:t>The elements given within the entry should be presented in the following order:</w:t>
      </w:r>
    </w:p>
    <w:p w:rsidR="004905C4" w:rsidRPr="00D9647D" w:rsidRDefault="004905C4" w:rsidP="004905C4">
      <w:pPr>
        <w:pStyle w:val="Nabrajanje"/>
        <w:numPr>
          <w:ilvl w:val="0"/>
          <w:numId w:val="5"/>
        </w:numPr>
        <w:suppressAutoHyphens w:val="0"/>
        <w:spacing w:line="240" w:lineRule="auto"/>
        <w:ind w:leftChars="0" w:left="0" w:firstLineChars="0" w:hanging="2"/>
        <w:textDirection w:val="lrTb"/>
        <w:textAlignment w:val="auto"/>
        <w:outlineLvl w:val="9"/>
      </w:pPr>
      <w:r w:rsidRPr="00390A49">
        <w:rPr>
          <w:szCs w:val="24"/>
        </w:rPr>
        <w:t>Surname and name of the author/co-author or institution as the author,</w:t>
      </w:r>
      <w:bookmarkStart w:id="1" w:name="_GoBack"/>
      <w:bookmarkEnd w:id="1"/>
    </w:p>
    <w:p w:rsidR="004905C4" w:rsidRPr="00135566" w:rsidRDefault="004905C4" w:rsidP="004905C4">
      <w:pPr>
        <w:pStyle w:val="Nabrajanje"/>
        <w:numPr>
          <w:ilvl w:val="0"/>
          <w:numId w:val="5"/>
        </w:numPr>
        <w:suppressAutoHyphens w:val="0"/>
        <w:spacing w:line="240" w:lineRule="auto"/>
        <w:ind w:leftChars="0" w:left="0" w:firstLineChars="0" w:hanging="2"/>
        <w:textDirection w:val="lrTb"/>
        <w:textAlignment w:val="auto"/>
        <w:outlineLvl w:val="9"/>
      </w:pPr>
      <w:r>
        <w:t>Publishing year, given in parentheses ():</w:t>
      </w:r>
    </w:p>
    <w:p w:rsidR="004905C4" w:rsidRPr="00135566" w:rsidRDefault="004905C4" w:rsidP="004905C4">
      <w:pPr>
        <w:pStyle w:val="Nabrajanje"/>
        <w:numPr>
          <w:ilvl w:val="0"/>
          <w:numId w:val="5"/>
        </w:numPr>
        <w:suppressAutoHyphens w:val="0"/>
        <w:spacing w:line="240" w:lineRule="auto"/>
        <w:ind w:leftChars="0" w:left="0" w:firstLineChars="0" w:hanging="2"/>
        <w:textDirection w:val="lrTb"/>
        <w:textAlignment w:val="auto"/>
        <w:outlineLvl w:val="9"/>
      </w:pPr>
      <w:r>
        <w:t>Title of paper (</w:t>
      </w:r>
      <w:r w:rsidRPr="00D9647D">
        <w:rPr>
          <w:i/>
        </w:rPr>
        <w:t>Italic</w:t>
      </w:r>
      <w:r>
        <w:t>),</w:t>
      </w:r>
    </w:p>
    <w:p w:rsidR="004905C4" w:rsidRPr="00135566" w:rsidRDefault="004905C4" w:rsidP="004905C4">
      <w:pPr>
        <w:pStyle w:val="Nabrajanje"/>
        <w:numPr>
          <w:ilvl w:val="0"/>
          <w:numId w:val="5"/>
        </w:numPr>
        <w:suppressAutoHyphens w:val="0"/>
        <w:spacing w:line="240" w:lineRule="auto"/>
        <w:ind w:leftChars="0" w:left="0" w:firstLineChars="0" w:hanging="2"/>
        <w:textDirection w:val="lrTb"/>
        <w:textAlignment w:val="auto"/>
        <w:outlineLvl w:val="9"/>
      </w:pPr>
      <w:r>
        <w:t>Name of a publication/scientific gathering,</w:t>
      </w:r>
    </w:p>
    <w:p w:rsidR="004905C4" w:rsidRPr="00135566" w:rsidRDefault="004905C4" w:rsidP="004905C4">
      <w:pPr>
        <w:pStyle w:val="Nabrajanje"/>
        <w:numPr>
          <w:ilvl w:val="0"/>
          <w:numId w:val="5"/>
        </w:numPr>
        <w:suppressAutoHyphens w:val="0"/>
        <w:spacing w:line="240" w:lineRule="auto"/>
        <w:ind w:leftChars="0" w:left="0" w:firstLineChars="0" w:hanging="2"/>
        <w:textDirection w:val="lrTb"/>
        <w:textAlignment w:val="auto"/>
        <w:outlineLvl w:val="9"/>
      </w:pPr>
      <w:r>
        <w:t>Name of the publisher and place of publishing/Place and date of a scientific gathering,</w:t>
      </w:r>
    </w:p>
    <w:p w:rsidR="004905C4" w:rsidRPr="00135566" w:rsidRDefault="004905C4" w:rsidP="004905C4">
      <w:pPr>
        <w:pStyle w:val="Nabrajanje"/>
        <w:numPr>
          <w:ilvl w:val="0"/>
          <w:numId w:val="5"/>
        </w:numPr>
        <w:suppressAutoHyphens w:val="0"/>
        <w:spacing w:line="240" w:lineRule="auto"/>
        <w:ind w:leftChars="0" w:left="0" w:firstLineChars="0" w:hanging="2"/>
        <w:textDirection w:val="lrTb"/>
        <w:textAlignment w:val="auto"/>
        <w:outlineLvl w:val="9"/>
      </w:pPr>
      <w:r>
        <w:t>Volume and Number</w:t>
      </w:r>
      <w:r w:rsidRPr="0077198C">
        <w:t xml:space="preserve"> </w:t>
      </w:r>
      <w:r>
        <w:t>of the Issue</w:t>
      </w:r>
      <w:r w:rsidRPr="00135566">
        <w:t>,</w:t>
      </w:r>
    </w:p>
    <w:p w:rsidR="004905C4" w:rsidRPr="00AB13A9" w:rsidRDefault="004905C4" w:rsidP="004905C4">
      <w:pPr>
        <w:pStyle w:val="Nabrajanje"/>
        <w:numPr>
          <w:ilvl w:val="0"/>
          <w:numId w:val="5"/>
        </w:numPr>
        <w:suppressAutoHyphens w:val="0"/>
        <w:spacing w:line="240" w:lineRule="auto"/>
        <w:ind w:leftChars="0" w:left="0" w:firstLineChars="0" w:hanging="2"/>
        <w:textDirection w:val="lrTb"/>
        <w:textAlignment w:val="auto"/>
        <w:outlineLvl w:val="9"/>
      </w:pPr>
      <w:r>
        <w:t>Pages.</w:t>
      </w:r>
    </w:p>
    <w:p w:rsidR="004905C4" w:rsidRPr="009717D0" w:rsidRDefault="004905C4" w:rsidP="004905C4">
      <w:pPr>
        <w:pStyle w:val="Nabrajanje"/>
        <w:numPr>
          <w:ilvl w:val="0"/>
          <w:numId w:val="0"/>
        </w:numPr>
        <w:ind w:left="170"/>
      </w:pPr>
    </w:p>
    <w:p w:rsidR="004905C4" w:rsidRDefault="004905C4" w:rsidP="004905C4">
      <w:pPr>
        <w:ind w:left="0" w:hanging="2"/>
        <w:rPr>
          <w:color w:val="000000"/>
          <w:szCs w:val="20"/>
          <w:lang w:val="sr-Latn-ME"/>
        </w:rPr>
      </w:pPr>
      <w:bookmarkStart w:id="2" w:name="OLE_LINK7"/>
      <w:bookmarkStart w:id="3" w:name="OLE_LINK12"/>
      <w:bookmarkStart w:id="4" w:name="OLE_LINK13"/>
      <w:r w:rsidRPr="004905C4">
        <w:rPr>
          <w:szCs w:val="20"/>
          <w:lang w:val="sr-Latn-ME"/>
        </w:rPr>
        <w:t>Th</w:t>
      </w:r>
      <w:r w:rsidRPr="004905C4">
        <w:rPr>
          <w:color w:val="000000"/>
          <w:szCs w:val="20"/>
          <w:lang w:val="sr-Latn-ME"/>
        </w:rPr>
        <w:t xml:space="preserve">ere follow the examples of APA style for citing different types of text (a book, a paper published in a journal, a paper published in proceedings, electronic resources, etc.). </w:t>
      </w:r>
    </w:p>
    <w:p w:rsidR="004905C4" w:rsidRDefault="004905C4" w:rsidP="004905C4">
      <w:pPr>
        <w:ind w:left="0" w:hanging="2"/>
      </w:pPr>
      <w:r>
        <w:t>Books</w:t>
      </w:r>
    </w:p>
    <w:p w:rsidR="004905C4" w:rsidRPr="00AB0AD7" w:rsidRDefault="004905C4" w:rsidP="004905C4">
      <w:pPr>
        <w:ind w:left="0" w:hanging="2"/>
      </w:pPr>
      <w:r>
        <w:rPr>
          <w:lang w:val="sr-Cyrl-RS"/>
        </w:rPr>
        <w:t>One author</w:t>
      </w:r>
      <w:r>
        <w:t>:</w:t>
      </w:r>
    </w:p>
    <w:p w:rsidR="00714C72" w:rsidRDefault="004905C4" w:rsidP="00714C72">
      <w:pPr>
        <w:autoSpaceDE w:val="0"/>
        <w:autoSpaceDN w:val="0"/>
        <w:adjustRightInd w:val="0"/>
        <w:ind w:left="0" w:hanging="2"/>
        <w:rPr>
          <w:color w:val="000000"/>
          <w:position w:val="0"/>
          <w:sz w:val="20"/>
          <w:szCs w:val="20"/>
          <w:lang w:val="sr-Latn-ME"/>
        </w:rPr>
      </w:pPr>
      <w:r w:rsidRPr="00AB0AD7">
        <w:rPr>
          <w:sz w:val="20"/>
        </w:rPr>
        <w:t xml:space="preserve">E.g. </w:t>
      </w:r>
      <w:r w:rsidR="00714C72">
        <w:rPr>
          <w:color w:val="000000"/>
          <w:sz w:val="20"/>
          <w:szCs w:val="20"/>
          <w:lang w:val="sr-Latn-ME"/>
        </w:rPr>
        <w:t xml:space="preserve">Hrabovski Tomić, E. (2009). </w:t>
      </w:r>
      <w:r w:rsidR="00714C72">
        <w:rPr>
          <w:i/>
          <w:color w:val="000000"/>
          <w:sz w:val="20"/>
          <w:szCs w:val="20"/>
          <w:lang w:val="sr-Latn-ME"/>
        </w:rPr>
        <w:t>Destinacij</w:t>
      </w:r>
      <w:r w:rsidR="00714C72">
        <w:rPr>
          <w:i/>
          <w:sz w:val="20"/>
          <w:szCs w:val="20"/>
          <w:lang w:val="sr-Latn-ME"/>
        </w:rPr>
        <w:t xml:space="preserve">e zdravstvenog turizma </w:t>
      </w:r>
      <w:r w:rsidR="00714C72">
        <w:rPr>
          <w:i/>
          <w:sz w:val="20"/>
          <w:szCs w:val="20"/>
          <w:lang w:val="sr-Latn-RS"/>
        </w:rPr>
        <w:t>[</w:t>
      </w:r>
      <w:bookmarkStart w:id="5" w:name="_Hlk511553841"/>
      <w:r w:rsidR="00714C72">
        <w:rPr>
          <w:i/>
          <w:sz w:val="20"/>
          <w:szCs w:val="20"/>
          <w:lang w:val="sr-Latn-RS"/>
        </w:rPr>
        <w:t>Medical tourism destinations</w:t>
      </w:r>
      <w:bookmarkEnd w:id="5"/>
      <w:r w:rsidR="00714C72">
        <w:rPr>
          <w:i/>
          <w:sz w:val="20"/>
          <w:szCs w:val="20"/>
          <w:lang w:val="sr-Latn-RS"/>
        </w:rPr>
        <w:t>]</w:t>
      </w:r>
      <w:r w:rsidR="00714C72">
        <w:rPr>
          <w:sz w:val="20"/>
          <w:szCs w:val="20"/>
          <w:lang w:val="sr-Latn-RS"/>
        </w:rPr>
        <w:t>.</w:t>
      </w:r>
      <w:r w:rsidR="00714C72">
        <w:rPr>
          <w:sz w:val="20"/>
          <w:szCs w:val="20"/>
          <w:lang w:val="sr-Latn-ME"/>
        </w:rPr>
        <w:t xml:space="preserve"> Novi Sad, Srbija: Prometej.</w:t>
      </w:r>
    </w:p>
    <w:p w:rsidR="004905C4" w:rsidRDefault="004905C4" w:rsidP="00714C72">
      <w:pPr>
        <w:autoSpaceDE w:val="0"/>
        <w:autoSpaceDN w:val="0"/>
        <w:adjustRightInd w:val="0"/>
        <w:ind w:left="0" w:hanging="2"/>
      </w:pPr>
      <w:r>
        <w:t>Two or more authors:</w:t>
      </w:r>
    </w:p>
    <w:p w:rsidR="004905C4" w:rsidRPr="00AB0AD7" w:rsidRDefault="004905C4" w:rsidP="004905C4">
      <w:pPr>
        <w:autoSpaceDE w:val="0"/>
        <w:autoSpaceDN w:val="0"/>
        <w:adjustRightInd w:val="0"/>
        <w:ind w:left="0" w:hanging="2"/>
        <w:rPr>
          <w:sz w:val="20"/>
          <w:szCs w:val="20"/>
          <w:lang w:val="sr-Latn-ME"/>
        </w:rPr>
      </w:pPr>
      <w:r w:rsidRPr="00AB0AD7">
        <w:rPr>
          <w:color w:val="000000"/>
          <w:sz w:val="20"/>
          <w:szCs w:val="20"/>
          <w:lang w:val="sr-Latn-ME"/>
        </w:rPr>
        <w:lastRenderedPageBreak/>
        <w:t xml:space="preserve">E.g. Barrows, C. W., &amp; Powers, T. (2009). </w:t>
      </w:r>
      <w:r w:rsidRPr="00AB0AD7">
        <w:rPr>
          <w:i/>
          <w:iCs/>
          <w:color w:val="000000"/>
          <w:sz w:val="20"/>
          <w:szCs w:val="20"/>
          <w:lang w:val="sr-Latn-ME"/>
        </w:rPr>
        <w:t>Introduction to the hospitality industry</w:t>
      </w:r>
      <w:r w:rsidRPr="00AB0AD7">
        <w:rPr>
          <w:color w:val="000000"/>
          <w:sz w:val="20"/>
          <w:szCs w:val="20"/>
          <w:lang w:val="sr-Latn-ME"/>
        </w:rPr>
        <w:t xml:space="preserve"> (7th ed.). Hoboken, New Jersey: John Wiley&amp;Sons, Inc.</w:t>
      </w:r>
    </w:p>
    <w:p w:rsidR="00714C72" w:rsidRDefault="00714C72" w:rsidP="004905C4">
      <w:pPr>
        <w:ind w:left="0" w:hanging="2"/>
      </w:pPr>
    </w:p>
    <w:p w:rsidR="004905C4" w:rsidRPr="004905C4" w:rsidRDefault="004905C4" w:rsidP="004905C4">
      <w:pPr>
        <w:ind w:left="0" w:hanging="2"/>
      </w:pPr>
      <w:r w:rsidRPr="004905C4">
        <w:t>Paper published in a journal</w:t>
      </w:r>
    </w:p>
    <w:p w:rsidR="004905C4" w:rsidRPr="00412816" w:rsidRDefault="004905C4" w:rsidP="004905C4">
      <w:pPr>
        <w:ind w:left="0" w:hanging="2"/>
        <w:rPr>
          <w:szCs w:val="24"/>
          <w:lang w:val="sr-Cyrl-RS"/>
        </w:rPr>
      </w:pPr>
      <w:r>
        <w:rPr>
          <w:szCs w:val="24"/>
          <w:lang w:val="sr-Cyrl-RS"/>
        </w:rPr>
        <w:t>One author</w:t>
      </w:r>
      <w:r w:rsidRPr="00412816">
        <w:rPr>
          <w:szCs w:val="24"/>
          <w:lang w:val="sr-Cyrl-RS"/>
        </w:rPr>
        <w:t>:</w:t>
      </w:r>
    </w:p>
    <w:p w:rsidR="004905C4" w:rsidRPr="00AB0AD7" w:rsidRDefault="004905C4" w:rsidP="004905C4">
      <w:pPr>
        <w:pStyle w:val="HTMLPreformatted"/>
        <w:shd w:val="clear" w:color="auto" w:fill="FFFFFF"/>
        <w:ind w:hanging="2"/>
        <w:rPr>
          <w:rFonts w:ascii="Times New Roman" w:hAnsi="Times New Roman"/>
          <w:color w:val="000000"/>
          <w:szCs w:val="24"/>
          <w:lang w:val="sr-Latn-ME"/>
        </w:rPr>
      </w:pPr>
      <w:r w:rsidRPr="00AB0AD7">
        <w:rPr>
          <w:rFonts w:ascii="Times New Roman" w:hAnsi="Times New Roman"/>
          <w:szCs w:val="24"/>
          <w:lang w:val="sr-Cyrl-RS"/>
        </w:rPr>
        <w:t xml:space="preserve">E.g. </w:t>
      </w:r>
      <w:r w:rsidRPr="00AB0AD7">
        <w:rPr>
          <w:rFonts w:ascii="Times New Roman" w:hAnsi="Times New Roman"/>
          <w:color w:val="000000"/>
          <w:szCs w:val="24"/>
          <w:lang w:val="sr-Latn-ME"/>
        </w:rPr>
        <w:t xml:space="preserve">Harish, R. (2008). Brand architecture and its application in strategic marketing. </w:t>
      </w:r>
      <w:r w:rsidRPr="00AB0AD7">
        <w:rPr>
          <w:rFonts w:ascii="Times New Roman" w:hAnsi="Times New Roman"/>
          <w:i/>
          <w:color w:val="000000"/>
          <w:szCs w:val="24"/>
          <w:lang w:val="sr-Latn-ME"/>
        </w:rPr>
        <w:t>The Icfai University Journal of Brand Management</w:t>
      </w:r>
      <w:r w:rsidRPr="00AB0AD7">
        <w:rPr>
          <w:rFonts w:ascii="Times New Roman" w:hAnsi="Times New Roman"/>
          <w:color w:val="000000"/>
          <w:szCs w:val="24"/>
          <w:lang w:val="sr-Latn-ME"/>
        </w:rPr>
        <w:t>,</w:t>
      </w:r>
      <w:r w:rsidRPr="00AB0AD7">
        <w:rPr>
          <w:rFonts w:ascii="Times New Roman" w:hAnsi="Times New Roman"/>
          <w:i/>
          <w:color w:val="000000"/>
          <w:szCs w:val="24"/>
          <w:lang w:val="sr-Latn-ME"/>
        </w:rPr>
        <w:t xml:space="preserve"> 7</w:t>
      </w:r>
      <w:r w:rsidRPr="00AB0AD7">
        <w:rPr>
          <w:rFonts w:ascii="Times New Roman" w:hAnsi="Times New Roman"/>
          <w:color w:val="000000"/>
          <w:szCs w:val="24"/>
          <w:lang w:val="sr-Latn-ME"/>
        </w:rPr>
        <w:t xml:space="preserve">(2), 39–51. </w:t>
      </w:r>
    </w:p>
    <w:p w:rsidR="004905C4" w:rsidRDefault="004905C4" w:rsidP="004905C4">
      <w:pPr>
        <w:pStyle w:val="HTMLPreformatted"/>
        <w:shd w:val="clear" w:color="auto" w:fill="FFFFFF"/>
        <w:ind w:hanging="2"/>
        <w:rPr>
          <w:rFonts w:ascii="Times New Roman" w:hAnsi="Times New Roman"/>
          <w:sz w:val="24"/>
          <w:szCs w:val="24"/>
          <w:lang w:val="sr-Cyrl-RS"/>
        </w:rPr>
      </w:pPr>
    </w:p>
    <w:p w:rsidR="004905C4" w:rsidRPr="00412816" w:rsidRDefault="004905C4" w:rsidP="004905C4">
      <w:pPr>
        <w:pStyle w:val="HTMLPreformatted"/>
        <w:shd w:val="clear" w:color="auto" w:fill="FFFFFF"/>
        <w:ind w:hanging="2"/>
        <w:rPr>
          <w:rFonts w:ascii="Times New Roman" w:hAnsi="Times New Roman"/>
          <w:color w:val="000000"/>
          <w:sz w:val="24"/>
          <w:szCs w:val="24"/>
          <w:lang w:val="sr-Latn-ME"/>
        </w:rPr>
      </w:pPr>
      <w:r>
        <w:rPr>
          <w:rFonts w:ascii="Times New Roman" w:hAnsi="Times New Roman"/>
          <w:sz w:val="24"/>
          <w:szCs w:val="24"/>
          <w:lang w:val="sr-Cyrl-RS"/>
        </w:rPr>
        <w:t>Two</w:t>
      </w:r>
      <w:r>
        <w:rPr>
          <w:rFonts w:ascii="Times New Roman" w:hAnsi="Times New Roman"/>
          <w:sz w:val="24"/>
          <w:szCs w:val="24"/>
          <w:lang w:val="en-US"/>
        </w:rPr>
        <w:t xml:space="preserve"> authors</w:t>
      </w:r>
      <w:r w:rsidRPr="00412816">
        <w:rPr>
          <w:rFonts w:ascii="Times New Roman" w:hAnsi="Times New Roman"/>
          <w:sz w:val="24"/>
          <w:szCs w:val="24"/>
          <w:lang w:val="sr-Cyrl-RS"/>
        </w:rPr>
        <w:t>:</w:t>
      </w:r>
    </w:p>
    <w:p w:rsidR="004905C4" w:rsidRPr="00AB0AD7" w:rsidRDefault="004905C4" w:rsidP="004905C4">
      <w:pPr>
        <w:autoSpaceDE w:val="0"/>
        <w:autoSpaceDN w:val="0"/>
        <w:adjustRightInd w:val="0"/>
        <w:ind w:left="0" w:hanging="2"/>
        <w:rPr>
          <w:sz w:val="20"/>
          <w:szCs w:val="24"/>
          <w:lang w:val="sr-Latn-RS"/>
        </w:rPr>
      </w:pPr>
      <w:r w:rsidRPr="00AB0AD7">
        <w:rPr>
          <w:sz w:val="20"/>
          <w:szCs w:val="24"/>
          <w:lang w:val="sr-Latn-ME"/>
        </w:rPr>
        <w:t>E.g. Tew, C., &amp;</w:t>
      </w:r>
      <w:r w:rsidRPr="00AB0AD7">
        <w:rPr>
          <w:sz w:val="20"/>
          <w:szCs w:val="24"/>
          <w:shd w:val="clear" w:color="auto" w:fill="FFFFFF"/>
          <w:lang w:val="sr-Latn-ME"/>
        </w:rPr>
        <w:t xml:space="preserve"> </w:t>
      </w:r>
      <w:r w:rsidRPr="00AB0AD7">
        <w:rPr>
          <w:sz w:val="20"/>
          <w:szCs w:val="24"/>
          <w:lang w:val="sr-Latn-ME"/>
        </w:rPr>
        <w:t>Barbieri, C. (2012). The perceived benefits of agritourism: The provider’s perspective</w:t>
      </w:r>
      <w:r w:rsidRPr="00AB0AD7">
        <w:rPr>
          <w:sz w:val="20"/>
          <w:szCs w:val="24"/>
          <w:shd w:val="clear" w:color="auto" w:fill="FFFFFF"/>
          <w:lang w:val="sr-Latn-ME"/>
        </w:rPr>
        <w:t xml:space="preserve">. </w:t>
      </w:r>
      <w:r w:rsidRPr="00AB0AD7">
        <w:rPr>
          <w:i/>
          <w:sz w:val="20"/>
          <w:szCs w:val="24"/>
          <w:lang w:val="sr-Latn-ME"/>
        </w:rPr>
        <w:t>Tourism Management</w:t>
      </w:r>
      <w:r w:rsidRPr="00AB0AD7">
        <w:rPr>
          <w:iCs/>
          <w:sz w:val="20"/>
          <w:szCs w:val="24"/>
          <w:lang w:val="sr-Latn-ME"/>
        </w:rPr>
        <w:t>,</w:t>
      </w:r>
      <w:r w:rsidRPr="00AB0AD7">
        <w:rPr>
          <w:sz w:val="20"/>
          <w:szCs w:val="24"/>
          <w:lang w:val="sr-Latn-ME"/>
        </w:rPr>
        <w:t xml:space="preserve"> </w:t>
      </w:r>
      <w:r w:rsidRPr="00AB0AD7">
        <w:rPr>
          <w:i/>
          <w:sz w:val="20"/>
          <w:szCs w:val="24"/>
          <w:lang w:val="sr-Latn-ME"/>
        </w:rPr>
        <w:t>33</w:t>
      </w:r>
      <w:r w:rsidRPr="00AB0AD7">
        <w:rPr>
          <w:sz w:val="20"/>
          <w:szCs w:val="24"/>
          <w:lang w:val="sr-Latn-ME"/>
        </w:rPr>
        <w:t>(6), 215</w:t>
      </w:r>
      <w:r w:rsidRPr="00AB0AD7">
        <w:rPr>
          <w:color w:val="000000"/>
          <w:sz w:val="20"/>
          <w:szCs w:val="24"/>
          <w:lang w:val="sr-Latn-ME"/>
        </w:rPr>
        <w:t>–</w:t>
      </w:r>
      <w:r w:rsidRPr="00AB0AD7">
        <w:rPr>
          <w:sz w:val="20"/>
          <w:szCs w:val="24"/>
          <w:lang w:val="sr-Latn-ME"/>
        </w:rPr>
        <w:t xml:space="preserve">224. </w:t>
      </w:r>
    </w:p>
    <w:p w:rsidR="004905C4" w:rsidRPr="00412816" w:rsidRDefault="004905C4" w:rsidP="004905C4">
      <w:pPr>
        <w:autoSpaceDE w:val="0"/>
        <w:autoSpaceDN w:val="0"/>
        <w:adjustRightInd w:val="0"/>
        <w:ind w:left="0" w:hanging="2"/>
        <w:rPr>
          <w:szCs w:val="24"/>
          <w:lang w:val="sr-Cyrl-RS"/>
        </w:rPr>
      </w:pPr>
    </w:p>
    <w:p w:rsidR="004905C4" w:rsidRPr="00412816" w:rsidRDefault="004905C4" w:rsidP="004905C4">
      <w:pPr>
        <w:autoSpaceDE w:val="0"/>
        <w:autoSpaceDN w:val="0"/>
        <w:adjustRightInd w:val="0"/>
        <w:ind w:left="0" w:hanging="2"/>
        <w:rPr>
          <w:szCs w:val="24"/>
          <w:lang w:val="sr-Cyrl-RS"/>
        </w:rPr>
      </w:pPr>
      <w:r>
        <w:rPr>
          <w:szCs w:val="24"/>
          <w:lang w:val="sr-Cyrl-RS"/>
        </w:rPr>
        <w:t>More than two authors</w:t>
      </w:r>
      <w:r w:rsidRPr="00412816">
        <w:rPr>
          <w:szCs w:val="24"/>
          <w:lang w:val="sr-Cyrl-RS"/>
        </w:rPr>
        <w:t>:</w:t>
      </w:r>
    </w:p>
    <w:p w:rsidR="004905C4" w:rsidRPr="00AB0AD7" w:rsidRDefault="004905C4" w:rsidP="004905C4">
      <w:pPr>
        <w:autoSpaceDE w:val="0"/>
        <w:autoSpaceDN w:val="0"/>
        <w:adjustRightInd w:val="0"/>
        <w:ind w:left="0" w:hanging="2"/>
        <w:rPr>
          <w:sz w:val="20"/>
          <w:szCs w:val="24"/>
          <w:lang w:val="sr-Latn-ME"/>
        </w:rPr>
      </w:pPr>
      <w:r w:rsidRPr="00AB0AD7">
        <w:rPr>
          <w:sz w:val="20"/>
          <w:szCs w:val="24"/>
          <w:lang w:val="sr-Latn-ME"/>
        </w:rPr>
        <w:t xml:space="preserve">E.g.: Luque-Martinez, T., Castaneda-Garcia, J. A.,   Frias-Jamilena, D. M.,  Munoz-Leiva, F., &amp; Rodriguez-Molina, M. A. (2007). Determinants of the use of the Internet as a tourist information source. </w:t>
      </w:r>
      <w:r w:rsidRPr="00AB0AD7">
        <w:rPr>
          <w:i/>
          <w:sz w:val="20"/>
          <w:szCs w:val="24"/>
          <w:lang w:val="sr-Latn-ME"/>
        </w:rPr>
        <w:t>The Service Industries Journal</w:t>
      </w:r>
      <w:r w:rsidRPr="00AB0AD7">
        <w:rPr>
          <w:sz w:val="20"/>
          <w:szCs w:val="24"/>
          <w:lang w:val="sr-Latn-ME"/>
        </w:rPr>
        <w:t xml:space="preserve">, </w:t>
      </w:r>
      <w:r w:rsidRPr="00AB0AD7">
        <w:rPr>
          <w:i/>
          <w:sz w:val="20"/>
          <w:szCs w:val="24"/>
          <w:lang w:val="sr-Latn-ME"/>
        </w:rPr>
        <w:t>27</w:t>
      </w:r>
      <w:r w:rsidRPr="00AB0AD7">
        <w:rPr>
          <w:sz w:val="20"/>
          <w:szCs w:val="24"/>
          <w:lang w:val="sr-Latn-ME"/>
        </w:rPr>
        <w:t>(7), 881</w:t>
      </w:r>
      <w:r w:rsidRPr="00AB0AD7">
        <w:rPr>
          <w:color w:val="000000"/>
          <w:sz w:val="20"/>
          <w:szCs w:val="24"/>
          <w:lang w:val="sr-Latn-ME"/>
        </w:rPr>
        <w:t>–</w:t>
      </w:r>
      <w:r w:rsidRPr="00AB0AD7">
        <w:rPr>
          <w:sz w:val="20"/>
          <w:szCs w:val="24"/>
          <w:lang w:val="sr-Latn-ME"/>
        </w:rPr>
        <w:t xml:space="preserve">891. </w:t>
      </w:r>
    </w:p>
    <w:p w:rsidR="004905C4" w:rsidRDefault="004905C4" w:rsidP="004905C4">
      <w:pPr>
        <w:ind w:left="0" w:hanging="2"/>
      </w:pPr>
    </w:p>
    <w:p w:rsidR="004905C4" w:rsidRPr="00D9647D" w:rsidRDefault="004905C4" w:rsidP="004905C4">
      <w:pPr>
        <w:ind w:left="0" w:hanging="2"/>
      </w:pPr>
      <w:r>
        <w:t>Paper published in conference proceedings</w:t>
      </w:r>
    </w:p>
    <w:bookmarkEnd w:id="2"/>
    <w:bookmarkEnd w:id="3"/>
    <w:bookmarkEnd w:id="4"/>
    <w:p w:rsidR="004905C4" w:rsidRPr="00AB0AD7" w:rsidRDefault="004905C4" w:rsidP="004905C4">
      <w:pPr>
        <w:ind w:left="0" w:hanging="2"/>
        <w:rPr>
          <w:sz w:val="20"/>
          <w:szCs w:val="20"/>
          <w:lang w:val="sr-Latn-ME"/>
        </w:rPr>
      </w:pPr>
      <w:r w:rsidRPr="00AB0AD7">
        <w:rPr>
          <w:sz w:val="20"/>
          <w:szCs w:val="20"/>
          <w:lang w:val="sr-Latn-ME"/>
        </w:rPr>
        <w:t xml:space="preserve">E.g. Feret, K. (2011). Serbia and Poland on map of the global air cargo shipment. In V. Babić (Ed.), </w:t>
      </w:r>
      <w:r w:rsidRPr="00AB0AD7">
        <w:rPr>
          <w:i/>
          <w:sz w:val="20"/>
          <w:szCs w:val="20"/>
          <w:lang w:val="sr-Latn-ME"/>
        </w:rPr>
        <w:t>Contemporary Issues in Economics, Business and Management - EBM 2010</w:t>
      </w:r>
      <w:r w:rsidRPr="00AB0AD7">
        <w:rPr>
          <w:sz w:val="20"/>
          <w:szCs w:val="20"/>
          <w:lang w:val="sr-Latn-ME"/>
        </w:rPr>
        <w:t xml:space="preserve"> (pp. 3-16). Kragujevac, Serbia: Faculty of Economics University of Kragujevac.</w:t>
      </w:r>
    </w:p>
    <w:p w:rsidR="004905C4" w:rsidRDefault="004905C4" w:rsidP="004905C4">
      <w:pPr>
        <w:ind w:left="0" w:hanging="2"/>
        <w:rPr>
          <w:szCs w:val="20"/>
          <w:lang w:val="sr-Latn-ME"/>
        </w:rPr>
      </w:pPr>
    </w:p>
    <w:p w:rsidR="004905C4" w:rsidRPr="00AB0AD7" w:rsidRDefault="004905C4" w:rsidP="004905C4">
      <w:pPr>
        <w:autoSpaceDE w:val="0"/>
        <w:autoSpaceDN w:val="0"/>
        <w:adjustRightInd w:val="0"/>
        <w:ind w:left="0" w:hanging="2"/>
        <w:rPr>
          <w:szCs w:val="20"/>
          <w:lang w:val="sr-Latn-ME"/>
        </w:rPr>
      </w:pPr>
      <w:r w:rsidRPr="00AB0AD7">
        <w:rPr>
          <w:szCs w:val="20"/>
          <w:lang w:val="sr-Latn-ME"/>
        </w:rPr>
        <w:t>A thesis</w:t>
      </w:r>
    </w:p>
    <w:p w:rsidR="004905C4" w:rsidRPr="00AB0AD7" w:rsidRDefault="004905C4" w:rsidP="004905C4">
      <w:pPr>
        <w:autoSpaceDE w:val="0"/>
        <w:autoSpaceDN w:val="0"/>
        <w:adjustRightInd w:val="0"/>
        <w:ind w:left="0" w:hanging="2"/>
        <w:rPr>
          <w:color w:val="000000"/>
          <w:sz w:val="20"/>
          <w:szCs w:val="20"/>
          <w:lang w:val="sr-Latn-ME"/>
        </w:rPr>
      </w:pPr>
      <w:r w:rsidRPr="00AB0AD7">
        <w:rPr>
          <w:color w:val="000000"/>
          <w:sz w:val="20"/>
          <w:szCs w:val="20"/>
          <w:lang w:val="sr-Latn-ME"/>
        </w:rPr>
        <w:t xml:space="preserve">E.g. Dewstow, R. A. (2006). </w:t>
      </w:r>
      <w:r w:rsidRPr="00AB0AD7">
        <w:rPr>
          <w:i/>
          <w:iCs/>
          <w:color w:val="000000"/>
          <w:sz w:val="20"/>
          <w:szCs w:val="20"/>
          <w:lang w:val="sr-Latn-ME"/>
        </w:rPr>
        <w:t xml:space="preserve">Using the Internet to enhance teaching at the University of Waikato </w:t>
      </w:r>
      <w:r w:rsidRPr="00AB0AD7">
        <w:rPr>
          <w:color w:val="000000"/>
          <w:sz w:val="20"/>
          <w:szCs w:val="20"/>
          <w:lang w:val="sr-Latn-ME"/>
        </w:rPr>
        <w:t>(Unpublished master’s thesis). University of Waikato,</w:t>
      </w:r>
      <w:r w:rsidRPr="00AB0AD7">
        <w:rPr>
          <w:i/>
          <w:iCs/>
          <w:color w:val="000000"/>
          <w:sz w:val="20"/>
          <w:szCs w:val="20"/>
          <w:lang w:val="sr-Latn-ME"/>
        </w:rPr>
        <w:t xml:space="preserve"> </w:t>
      </w:r>
      <w:r w:rsidRPr="00AB0AD7">
        <w:rPr>
          <w:color w:val="000000"/>
          <w:sz w:val="20"/>
          <w:szCs w:val="20"/>
          <w:lang w:val="sr-Latn-ME"/>
        </w:rPr>
        <w:t>Hamilton, New Zealand.</w:t>
      </w:r>
    </w:p>
    <w:p w:rsidR="004905C4" w:rsidRDefault="004905C4" w:rsidP="004905C4">
      <w:pPr>
        <w:ind w:left="0" w:hanging="2"/>
      </w:pPr>
    </w:p>
    <w:p w:rsidR="004905C4" w:rsidRPr="00F11152" w:rsidRDefault="004905C4" w:rsidP="004905C4">
      <w:pPr>
        <w:ind w:left="0" w:hanging="2"/>
      </w:pPr>
      <w:r w:rsidRPr="00F11152">
        <w:t>When listing electronic sources (PDF, Word, Power Point, Excel</w:t>
      </w:r>
      <w:r>
        <w:t>,</w:t>
      </w:r>
      <w:r w:rsidRPr="00F11152">
        <w:t xml:space="preserve"> etc.), reference list entries should be alphabetized by the </w:t>
      </w:r>
      <w:r>
        <w:t>surname</w:t>
      </w:r>
      <w:r w:rsidRPr="00F11152">
        <w:t xml:space="preserve"> of the author or </w:t>
      </w:r>
      <w:r>
        <w:t>an</w:t>
      </w:r>
      <w:r w:rsidRPr="00F11152">
        <w:t xml:space="preserve"> institution as</w:t>
      </w:r>
      <w:r>
        <w:t xml:space="preserve"> the</w:t>
      </w:r>
      <w:r w:rsidRPr="00F11152">
        <w:t xml:space="preserve"> author</w:t>
      </w:r>
      <w:r>
        <w:t>.</w:t>
      </w:r>
      <w:r w:rsidRPr="00F11152">
        <w:t xml:space="preserve"> The author or the institution as the author </w:t>
      </w:r>
      <w:r>
        <w:t>being</w:t>
      </w:r>
      <w:r w:rsidRPr="00F11152">
        <w:t xml:space="preserve"> </w:t>
      </w:r>
      <w:r>
        <w:t>un</w:t>
      </w:r>
      <w:r w:rsidRPr="00F11152">
        <w:t>known, the source is listed by the document title</w:t>
      </w:r>
      <w:r>
        <w:t>.</w:t>
      </w:r>
      <w:r w:rsidRPr="00F11152">
        <w:t xml:space="preserve"> </w:t>
      </w:r>
      <w:r>
        <w:t>Such entries should</w:t>
      </w:r>
      <w:r w:rsidRPr="00F11152">
        <w:t xml:space="preserve"> include all the necessary information presented in the following order:</w:t>
      </w:r>
    </w:p>
    <w:p w:rsidR="004905C4" w:rsidRPr="00F11152" w:rsidRDefault="004905C4" w:rsidP="004905C4">
      <w:pPr>
        <w:ind w:left="0" w:hanging="2"/>
      </w:pPr>
      <w:r w:rsidRPr="00F11152">
        <w:t>- Surname and name of the author/co-author or the institution as author,</w:t>
      </w:r>
    </w:p>
    <w:p w:rsidR="004905C4" w:rsidRPr="00F11152" w:rsidRDefault="004905C4" w:rsidP="004905C4">
      <w:pPr>
        <w:ind w:left="0" w:hanging="2"/>
      </w:pPr>
      <w:r w:rsidRPr="00F11152">
        <w:t>- Document title (Italic),</w:t>
      </w:r>
    </w:p>
    <w:p w:rsidR="004905C4" w:rsidRDefault="004905C4" w:rsidP="004905C4">
      <w:pPr>
        <w:ind w:left="0" w:hanging="2"/>
      </w:pPr>
      <w:r w:rsidRPr="00F11152">
        <w:t>- The date</w:t>
      </w:r>
      <w:r>
        <w:t xml:space="preserve"> of retrieval,</w:t>
      </w:r>
    </w:p>
    <w:p w:rsidR="004905C4" w:rsidRPr="00F11152" w:rsidRDefault="004905C4" w:rsidP="004905C4">
      <w:pPr>
        <w:ind w:left="0" w:hanging="2"/>
      </w:pPr>
      <w:r>
        <w:t>- Internet address in full.</w:t>
      </w:r>
    </w:p>
    <w:p w:rsidR="004905C4" w:rsidRDefault="004905C4" w:rsidP="004905C4">
      <w:pPr>
        <w:autoSpaceDE w:val="0"/>
        <w:autoSpaceDN w:val="0"/>
        <w:adjustRightInd w:val="0"/>
        <w:ind w:left="0" w:hanging="2"/>
      </w:pPr>
    </w:p>
    <w:p w:rsidR="004905C4" w:rsidRPr="00AB0AD7" w:rsidRDefault="004905C4" w:rsidP="004905C4">
      <w:pPr>
        <w:autoSpaceDE w:val="0"/>
        <w:autoSpaceDN w:val="0"/>
        <w:adjustRightInd w:val="0"/>
        <w:ind w:left="0" w:hanging="2"/>
        <w:rPr>
          <w:sz w:val="20"/>
          <w:szCs w:val="24"/>
          <w:lang w:val="sr-Latn-ME"/>
        </w:rPr>
      </w:pPr>
      <w:r w:rsidRPr="00AB0AD7">
        <w:rPr>
          <w:color w:val="000000"/>
          <w:sz w:val="20"/>
          <w:szCs w:val="24"/>
          <w:lang w:val="sr-Latn-ME"/>
        </w:rPr>
        <w:t>E.g. Kraizer, S. (2012). </w:t>
      </w:r>
      <w:r w:rsidRPr="00AB0AD7">
        <w:rPr>
          <w:i/>
          <w:iCs/>
          <w:color w:val="000000"/>
          <w:sz w:val="20"/>
          <w:szCs w:val="24"/>
          <w:lang w:val="sr-Latn-ME"/>
        </w:rPr>
        <w:t>Safe child</w:t>
      </w:r>
      <w:r w:rsidRPr="00AB0AD7">
        <w:rPr>
          <w:color w:val="000000"/>
          <w:sz w:val="20"/>
          <w:szCs w:val="24"/>
          <w:lang w:val="sr-Latn-ME"/>
        </w:rPr>
        <w:t xml:space="preserve">. </w:t>
      </w:r>
      <w:r w:rsidRPr="00AB0AD7">
        <w:rPr>
          <w:color w:val="000000"/>
          <w:sz w:val="20"/>
          <w:szCs w:val="24"/>
          <w:lang w:val="sr-Latn-RS"/>
        </w:rPr>
        <w:t>Retrieved October 29, 2012</w:t>
      </w:r>
      <w:r w:rsidRPr="00AB0AD7">
        <w:rPr>
          <w:color w:val="000000"/>
          <w:sz w:val="20"/>
          <w:szCs w:val="24"/>
          <w:lang w:val="sr-Latn-ME"/>
        </w:rPr>
        <w:t xml:space="preserve"> from </w:t>
      </w:r>
      <w:r w:rsidRPr="00AB0AD7">
        <w:fldChar w:fldCharType="begin"/>
      </w:r>
      <w:r w:rsidRPr="00AB0AD7">
        <w:rPr>
          <w:sz w:val="20"/>
          <w:szCs w:val="24"/>
          <w:lang w:val="sr-Latn-ME"/>
        </w:rPr>
        <w:instrText xml:space="preserve"> HYPERLINK "http://www.safechild.org/" </w:instrText>
      </w:r>
      <w:r w:rsidRPr="00AB0AD7">
        <w:fldChar w:fldCharType="separate"/>
      </w:r>
      <w:r w:rsidRPr="00AB0AD7">
        <w:rPr>
          <w:rStyle w:val="Hyperlink"/>
          <w:sz w:val="20"/>
          <w:szCs w:val="24"/>
          <w:lang w:val="sr-Latn-ME"/>
        </w:rPr>
        <w:t>http://www.safechild.org/</w:t>
      </w:r>
      <w:r w:rsidRPr="00AB0AD7">
        <w:rPr>
          <w:rStyle w:val="Hyperlink"/>
          <w:sz w:val="20"/>
          <w:szCs w:val="24"/>
          <w:lang w:val="sr-Latn-ME"/>
        </w:rPr>
        <w:fldChar w:fldCharType="end"/>
      </w:r>
      <w:r w:rsidRPr="00AB0AD7">
        <w:rPr>
          <w:rStyle w:val="Hyperlink"/>
          <w:sz w:val="20"/>
          <w:szCs w:val="24"/>
          <w:lang w:val="sr-Latn-ME"/>
        </w:rPr>
        <w:t xml:space="preserve">    </w:t>
      </w:r>
    </w:p>
    <w:p w:rsidR="004905C4" w:rsidRPr="0008668A" w:rsidRDefault="004905C4" w:rsidP="004905C4">
      <w:pPr>
        <w:ind w:left="0" w:hanging="2"/>
        <w:rPr>
          <w:color w:val="FF0000"/>
        </w:rPr>
      </w:pPr>
    </w:p>
    <w:p w:rsidR="004905C4" w:rsidRPr="003D35E3" w:rsidRDefault="004905C4" w:rsidP="004905C4">
      <w:pPr>
        <w:ind w:left="0" w:hanging="2"/>
      </w:pPr>
      <w:r w:rsidRPr="003D35E3">
        <w:t>In the case of web based sources in the form of specific information /data</w:t>
      </w:r>
      <w:r>
        <w:t>,</w:t>
      </w:r>
      <w:r w:rsidRPr="003D35E3">
        <w:t xml:space="preserve"> if the author, </w:t>
      </w:r>
      <w:r>
        <w:t xml:space="preserve">an </w:t>
      </w:r>
      <w:r w:rsidRPr="003D35E3">
        <w:t xml:space="preserve">institution as </w:t>
      </w:r>
      <w:r>
        <w:t xml:space="preserve">the </w:t>
      </w:r>
      <w:r w:rsidRPr="003D35E3">
        <w:t xml:space="preserve">author or document title is not known, the entry should be alphabetized in the reference list by the document title on </w:t>
      </w:r>
      <w:r w:rsidRPr="003D35E3">
        <w:lastRenderedPageBreak/>
        <w:t>the website and include all the necessary information presented in the following order:</w:t>
      </w:r>
    </w:p>
    <w:p w:rsidR="004905C4" w:rsidRPr="003D35E3" w:rsidRDefault="004905C4" w:rsidP="004905C4">
      <w:pPr>
        <w:ind w:left="0" w:hanging="2"/>
      </w:pPr>
      <w:r w:rsidRPr="003D35E3">
        <w:t>- Document title on the website,</w:t>
      </w:r>
    </w:p>
    <w:p w:rsidR="004905C4" w:rsidRPr="003D35E3" w:rsidRDefault="004905C4" w:rsidP="004905C4">
      <w:pPr>
        <w:ind w:left="0" w:hanging="2"/>
      </w:pPr>
      <w:r>
        <w:t>- The date of retrieval,</w:t>
      </w:r>
    </w:p>
    <w:p w:rsidR="004905C4" w:rsidRPr="003D35E3" w:rsidRDefault="004905C4" w:rsidP="004905C4">
      <w:pPr>
        <w:ind w:left="0" w:hanging="2"/>
      </w:pPr>
      <w:r>
        <w:t>- Internet address in full.</w:t>
      </w:r>
    </w:p>
    <w:p w:rsidR="004905C4" w:rsidRDefault="004905C4" w:rsidP="004905C4">
      <w:pPr>
        <w:ind w:left="0" w:hanging="2"/>
      </w:pPr>
    </w:p>
    <w:p w:rsidR="004905C4" w:rsidRPr="00AB0AD7" w:rsidRDefault="004905C4" w:rsidP="004905C4">
      <w:pPr>
        <w:autoSpaceDE w:val="0"/>
        <w:autoSpaceDN w:val="0"/>
        <w:adjustRightInd w:val="0"/>
        <w:ind w:left="0" w:hanging="2"/>
        <w:rPr>
          <w:sz w:val="20"/>
          <w:szCs w:val="20"/>
          <w:lang w:val="sr-Latn-ME"/>
        </w:rPr>
      </w:pPr>
      <w:r w:rsidRPr="00AB0AD7">
        <w:rPr>
          <w:iCs/>
          <w:color w:val="000000"/>
          <w:sz w:val="20"/>
          <w:szCs w:val="20"/>
          <w:lang w:val="sr-Latn-ME"/>
        </w:rPr>
        <w:t>E.g.</w:t>
      </w:r>
      <w:r w:rsidRPr="00AB0AD7">
        <w:rPr>
          <w:i/>
          <w:iCs/>
          <w:color w:val="000000"/>
          <w:sz w:val="20"/>
          <w:szCs w:val="20"/>
          <w:lang w:val="sr-Latn-ME"/>
        </w:rPr>
        <w:t xml:space="preserve"> Penn State Myths</w:t>
      </w:r>
      <w:r w:rsidRPr="00AB0AD7">
        <w:rPr>
          <w:color w:val="000000"/>
          <w:sz w:val="20"/>
          <w:szCs w:val="20"/>
          <w:lang w:val="sr-Latn-ME"/>
        </w:rPr>
        <w:t xml:space="preserve">. (2006). </w:t>
      </w:r>
      <w:r w:rsidRPr="00AB0AD7">
        <w:rPr>
          <w:color w:val="000000"/>
          <w:sz w:val="20"/>
          <w:szCs w:val="20"/>
          <w:lang w:val="sr-Latn-RS"/>
        </w:rPr>
        <w:t>Retrieved</w:t>
      </w:r>
      <w:r w:rsidRPr="00AB0AD7">
        <w:rPr>
          <w:color w:val="000000"/>
          <w:sz w:val="20"/>
          <w:szCs w:val="20"/>
          <w:lang w:val="sr-Latn-ME"/>
        </w:rPr>
        <w:t xml:space="preserve"> December 6, 2011 from </w:t>
      </w:r>
      <w:r w:rsidRPr="00AB0AD7">
        <w:fldChar w:fldCharType="begin"/>
      </w:r>
      <w:r w:rsidRPr="00AB0AD7">
        <w:rPr>
          <w:sz w:val="20"/>
          <w:szCs w:val="20"/>
          <w:lang w:val="sr-Latn-ME"/>
        </w:rPr>
        <w:instrText xml:space="preserve"> HYPERLINK "http://www.psu.edu/ur/about/myths.html" </w:instrText>
      </w:r>
      <w:r w:rsidRPr="00AB0AD7">
        <w:fldChar w:fldCharType="separate"/>
      </w:r>
      <w:r w:rsidRPr="00AB0AD7">
        <w:rPr>
          <w:rStyle w:val="Hyperlink"/>
          <w:sz w:val="20"/>
          <w:szCs w:val="20"/>
          <w:lang w:val="sr-Latn-ME"/>
        </w:rPr>
        <w:t>http://www.psu.edu/ur/about/myths.html</w:t>
      </w:r>
      <w:r w:rsidRPr="00AB0AD7">
        <w:rPr>
          <w:rStyle w:val="Hyperlink"/>
          <w:sz w:val="20"/>
          <w:szCs w:val="20"/>
          <w:lang w:val="sr-Latn-ME"/>
        </w:rPr>
        <w:fldChar w:fldCharType="end"/>
      </w:r>
    </w:p>
    <w:p w:rsidR="004905C4" w:rsidRPr="00711A1F" w:rsidRDefault="004905C4" w:rsidP="004905C4">
      <w:pPr>
        <w:ind w:left="0" w:hanging="2"/>
      </w:pPr>
    </w:p>
    <w:p w:rsidR="004905C4" w:rsidRDefault="004905C4" w:rsidP="004905C4">
      <w:pPr>
        <w:ind w:left="0" w:hanging="2"/>
        <w:jc w:val="center"/>
      </w:pPr>
      <w:r w:rsidRPr="0019536A">
        <w:t xml:space="preserve">ADDITIONAL </w:t>
      </w:r>
      <w:r>
        <w:t>REMARKS</w:t>
      </w:r>
    </w:p>
    <w:p w:rsidR="004905C4" w:rsidRDefault="004905C4" w:rsidP="004905C4">
      <w:pPr>
        <w:ind w:left="0" w:hanging="2"/>
        <w:jc w:val="center"/>
      </w:pPr>
    </w:p>
    <w:p w:rsidR="004905C4" w:rsidRPr="00734C71" w:rsidRDefault="004905C4" w:rsidP="004905C4">
      <w:pPr>
        <w:ind w:left="0" w:hanging="2"/>
      </w:pPr>
      <w:r>
        <w:t xml:space="preserve">For the in-text citations in the paper, </w:t>
      </w:r>
      <w:r w:rsidRPr="00C60687">
        <w:t xml:space="preserve">after referring to an author and citing his/her words, the author’s name should be followed by the publication year given in parentheses, whereas the number of the page containing the cited text should appear at the end of the sentence, e.g. according to </w:t>
      </w:r>
      <w:proofErr w:type="spellStart"/>
      <w:r w:rsidRPr="00C60687">
        <w:t>Čerović</w:t>
      </w:r>
      <w:proofErr w:type="spellEnd"/>
      <w:r w:rsidRPr="00C60687">
        <w:t xml:space="preserve"> (2012), ‘the cited text’ (p. 10).  </w:t>
      </w:r>
      <w:r w:rsidRPr="00B232CD">
        <w:t>When the author is not mentioned in the text, his</w:t>
      </w:r>
      <w:r>
        <w:t>/her</w:t>
      </w:r>
      <w:r w:rsidRPr="00B232CD">
        <w:t xml:space="preserve"> surname, the year of publication and </w:t>
      </w:r>
      <w:r>
        <w:t xml:space="preserve">the </w:t>
      </w:r>
      <w:r w:rsidRPr="00B232CD">
        <w:t>cited page number should be given in parentheses at the end of a sentence</w:t>
      </w:r>
      <w:r>
        <w:t>.</w:t>
      </w:r>
      <w:r w:rsidRPr="00B232CD">
        <w:t xml:space="preserve"> </w:t>
      </w:r>
      <w:r>
        <w:t>If</w:t>
      </w:r>
      <w:r w:rsidRPr="00B232CD">
        <w:t xml:space="preserve"> the citation is a paraphrase or summary of the source, the page number is not necessary</w:t>
      </w:r>
      <w:r>
        <w:t>, for example</w:t>
      </w:r>
      <w:r w:rsidRPr="00B232CD">
        <w:t xml:space="preserve"> (Harish, 2012). </w:t>
      </w:r>
      <w:r>
        <w:t xml:space="preserve">When citing two or more works by the same author(s) published in the same year, the in-text reference should be </w:t>
      </w:r>
      <w:r w:rsidRPr="00B232CD">
        <w:t>given</w:t>
      </w:r>
      <w:r>
        <w:t xml:space="preserve"> as follows </w:t>
      </w:r>
      <w:r w:rsidRPr="00711A1F">
        <w:t>(Harish, 2008а; Harish, 2008</w:t>
      </w:r>
      <w:r>
        <w:t>b</w:t>
      </w:r>
      <w:r w:rsidRPr="00711A1F">
        <w:t>).</w:t>
      </w:r>
      <w:r>
        <w:t xml:space="preserve"> For a source that has two authors, give both author's surnames as follows </w:t>
      </w:r>
      <w:r w:rsidRPr="00711A1F">
        <w:t>(</w:t>
      </w:r>
      <w:proofErr w:type="spellStart"/>
      <w:r w:rsidRPr="00711A1F">
        <w:t>Tew</w:t>
      </w:r>
      <w:proofErr w:type="spellEnd"/>
      <w:r w:rsidRPr="00711A1F">
        <w:t xml:space="preserve"> &amp; Barbieri, 2012).</w:t>
      </w:r>
      <w:r>
        <w:t xml:space="preserve"> In-text references for works with multiple authors should be given as follows </w:t>
      </w:r>
      <w:r w:rsidRPr="00711A1F">
        <w:t>(</w:t>
      </w:r>
      <w:proofErr w:type="spellStart"/>
      <w:r w:rsidRPr="00711A1F">
        <w:t>Luque</w:t>
      </w:r>
      <w:proofErr w:type="spellEnd"/>
      <w:r w:rsidRPr="00711A1F">
        <w:t xml:space="preserve">-Martinez </w:t>
      </w:r>
      <w:r>
        <w:t>et al</w:t>
      </w:r>
      <w:r w:rsidRPr="00711A1F">
        <w:t>., 2007).</w:t>
      </w:r>
      <w:r>
        <w:t xml:space="preserve"> </w:t>
      </w:r>
      <w:r w:rsidRPr="00734C71">
        <w:t>When citing sources without pagination (such as web based material), if the authors are known</w:t>
      </w:r>
      <w:r>
        <w:t>,</w:t>
      </w:r>
      <w:r w:rsidRPr="00734C71">
        <w:t xml:space="preserve"> give the author’s surname and the year of publication</w:t>
      </w:r>
      <w:r>
        <w:t xml:space="preserve">. The author(s) being </w:t>
      </w:r>
      <w:r w:rsidRPr="00734C71">
        <w:t>an institution or organization</w:t>
      </w:r>
      <w:r>
        <w:t>,</w:t>
      </w:r>
      <w:r w:rsidRPr="00734C71">
        <w:t xml:space="preserve"> the organization's title and the year of publication </w:t>
      </w:r>
      <w:r>
        <w:t>should be given</w:t>
      </w:r>
      <w:r w:rsidRPr="00734C71">
        <w:t xml:space="preserve"> (Ministry of Finance and Economy, 2013). </w:t>
      </w:r>
    </w:p>
    <w:p w:rsidR="004905C4" w:rsidRDefault="004905C4" w:rsidP="004905C4">
      <w:pPr>
        <w:ind w:left="0" w:hanging="2"/>
        <w:rPr>
          <w:color w:val="0000FF"/>
        </w:rPr>
      </w:pPr>
      <w:r>
        <w:rPr>
          <w:color w:val="0000FF"/>
        </w:rPr>
        <w:t xml:space="preserve"> </w:t>
      </w:r>
    </w:p>
    <w:p w:rsidR="004905C4" w:rsidRPr="006C3066" w:rsidRDefault="004905C4" w:rsidP="006C3066">
      <w:pPr>
        <w:ind w:left="0" w:hanging="2"/>
      </w:pPr>
      <w:r w:rsidRPr="00734C71">
        <w:t xml:space="preserve">Please re-check that all source entries listed in </w:t>
      </w:r>
      <w:r>
        <w:t>References</w:t>
      </w:r>
      <w:r w:rsidRPr="00734C71">
        <w:t xml:space="preserve"> are cited </w:t>
      </w:r>
      <w:r>
        <w:t>with</w:t>
      </w:r>
      <w:r w:rsidRPr="00734C71">
        <w:t xml:space="preserve">in the text of your paper. </w:t>
      </w:r>
    </w:p>
    <w:p w:rsidR="004905C4" w:rsidRPr="00F74669" w:rsidRDefault="004905C4" w:rsidP="004905C4">
      <w:pPr>
        <w:ind w:left="0" w:hanging="2"/>
      </w:pPr>
      <w:r w:rsidRPr="00AD0184">
        <w:t>Paragraphs should be separated by a blank line. This applies to References, as well.</w:t>
      </w:r>
      <w:r w:rsidRPr="00F74669">
        <w:t xml:space="preserve"> </w:t>
      </w:r>
    </w:p>
    <w:p w:rsidR="004905C4" w:rsidRPr="006D76CE" w:rsidRDefault="004905C4" w:rsidP="004905C4">
      <w:pPr>
        <w:spacing w:after="200" w:line="276" w:lineRule="auto"/>
        <w:ind w:left="0" w:hanging="2"/>
        <w:jc w:val="left"/>
      </w:pPr>
    </w:p>
    <w:p w:rsidR="00DF0B77" w:rsidRDefault="00DF0B77">
      <w:pPr>
        <w:ind w:left="0" w:hanging="2"/>
        <w:rPr>
          <w:color w:val="0000FF"/>
        </w:rPr>
      </w:pPr>
    </w:p>
    <w:p w:rsidR="00DF0B77" w:rsidRDefault="00DF0B77">
      <w:pPr>
        <w:ind w:left="0" w:hanging="2"/>
      </w:pPr>
    </w:p>
    <w:p w:rsidR="00DF0B77" w:rsidRDefault="00DF0B77">
      <w:pPr>
        <w:ind w:left="0" w:hanging="2"/>
      </w:pPr>
    </w:p>
    <w:p w:rsidR="00DF0B77" w:rsidRDefault="00DF0B77">
      <w:pPr>
        <w:spacing w:after="200" w:line="276" w:lineRule="auto"/>
        <w:ind w:left="0" w:hanging="2"/>
        <w:jc w:val="left"/>
      </w:pPr>
    </w:p>
    <w:sectPr w:rsidR="00DF0B77">
      <w:footerReference w:type="default" r:id="rId10"/>
      <w:pgSz w:w="9979" w:h="14175"/>
      <w:pgMar w:top="1418" w:right="1418" w:bottom="1418" w:left="1418"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6598" w:rsidRDefault="004E6598">
      <w:pPr>
        <w:spacing w:line="240" w:lineRule="auto"/>
        <w:ind w:left="0" w:hanging="2"/>
      </w:pPr>
      <w:r>
        <w:separator/>
      </w:r>
    </w:p>
  </w:endnote>
  <w:endnote w:type="continuationSeparator" w:id="0">
    <w:p w:rsidR="004E6598" w:rsidRDefault="004E6598">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Noto Sans Symbols">
    <w:charset w:val="00"/>
    <w:family w:val="auto"/>
    <w:pitch w:val="default"/>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0B77" w:rsidRDefault="00225449">
    <w:pPr>
      <w:pBdr>
        <w:top w:val="nil"/>
        <w:left w:val="nil"/>
        <w:bottom w:val="nil"/>
        <w:right w:val="nil"/>
        <w:between w:val="nil"/>
      </w:pBdr>
      <w:spacing w:line="240" w:lineRule="auto"/>
      <w:ind w:left="0" w:hanging="2"/>
      <w:jc w:val="center"/>
      <w:rPr>
        <w:color w:val="000000"/>
        <w:szCs w:val="24"/>
      </w:rPr>
    </w:pPr>
    <w:r>
      <w:rPr>
        <w:color w:val="000000"/>
        <w:szCs w:val="24"/>
      </w:rPr>
      <w:fldChar w:fldCharType="begin"/>
    </w:r>
    <w:r>
      <w:rPr>
        <w:color w:val="000000"/>
        <w:szCs w:val="24"/>
      </w:rPr>
      <w:instrText>PAGE</w:instrText>
    </w:r>
    <w:r>
      <w:rPr>
        <w:color w:val="000000"/>
        <w:szCs w:val="24"/>
      </w:rPr>
      <w:fldChar w:fldCharType="separate"/>
    </w:r>
    <w:r w:rsidR="00714C72">
      <w:rPr>
        <w:noProof/>
        <w:color w:val="000000"/>
        <w:szCs w:val="24"/>
      </w:rPr>
      <w:t>5</w:t>
    </w:r>
    <w:r>
      <w:rPr>
        <w:color w:val="000000"/>
        <w:szCs w:val="24"/>
      </w:rPr>
      <w:fldChar w:fldCharType="end"/>
    </w:r>
  </w:p>
  <w:p w:rsidR="00DF0B77" w:rsidRDefault="00DF0B77">
    <w:pPr>
      <w:pBdr>
        <w:top w:val="nil"/>
        <w:left w:val="nil"/>
        <w:bottom w:val="nil"/>
        <w:right w:val="nil"/>
        <w:between w:val="nil"/>
      </w:pBdr>
      <w:spacing w:line="240" w:lineRule="auto"/>
      <w:ind w:left="0" w:hanging="2"/>
      <w:rPr>
        <w:color w:val="000000"/>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6598" w:rsidRDefault="004E6598">
      <w:pPr>
        <w:spacing w:line="240" w:lineRule="auto"/>
        <w:ind w:left="0" w:hanging="2"/>
      </w:pPr>
      <w:r>
        <w:separator/>
      </w:r>
    </w:p>
  </w:footnote>
  <w:footnote w:type="continuationSeparator" w:id="0">
    <w:p w:rsidR="004E6598" w:rsidRDefault="004E6598">
      <w:pPr>
        <w:spacing w:line="240" w:lineRule="auto"/>
        <w:ind w:left="0" w:hanging="2"/>
      </w:pPr>
      <w:r>
        <w:continuationSeparator/>
      </w:r>
    </w:p>
  </w:footnote>
  <w:footnote w:id="1">
    <w:p w:rsidR="00DF0B77" w:rsidRDefault="00225449">
      <w:pPr>
        <w:pBdr>
          <w:top w:val="nil"/>
          <w:left w:val="nil"/>
          <w:bottom w:val="nil"/>
          <w:right w:val="nil"/>
          <w:between w:val="nil"/>
        </w:pBdr>
        <w:spacing w:line="240" w:lineRule="auto"/>
        <w:ind w:left="0" w:hanging="2"/>
        <w:rPr>
          <w:color w:val="000000"/>
          <w:sz w:val="20"/>
          <w:szCs w:val="20"/>
        </w:rPr>
      </w:pPr>
      <w:r>
        <w:rPr>
          <w:rStyle w:val="FootnoteReference"/>
        </w:rPr>
        <w:footnoteRef/>
      </w:r>
      <w:r>
        <w:rPr>
          <w:color w:val="000000"/>
          <w:sz w:val="20"/>
          <w:szCs w:val="20"/>
        </w:rPr>
        <w:t>Name Surname, title, academic position, affiliation and address, phone number, e-mail</w:t>
      </w:r>
    </w:p>
  </w:footnote>
  <w:footnote w:id="2">
    <w:p w:rsidR="00DF0B77" w:rsidRDefault="00225449">
      <w:pPr>
        <w:pBdr>
          <w:top w:val="nil"/>
          <w:left w:val="nil"/>
          <w:bottom w:val="nil"/>
          <w:right w:val="nil"/>
          <w:between w:val="nil"/>
        </w:pBdr>
        <w:spacing w:line="240" w:lineRule="auto"/>
        <w:ind w:left="0" w:hanging="2"/>
        <w:rPr>
          <w:color w:val="000000"/>
          <w:sz w:val="20"/>
          <w:szCs w:val="20"/>
        </w:rPr>
      </w:pPr>
      <w:r>
        <w:rPr>
          <w:rStyle w:val="FootnoteReference"/>
        </w:rPr>
        <w:footnoteRef/>
      </w:r>
      <w:r>
        <w:rPr>
          <w:color w:val="000000"/>
          <w:sz w:val="20"/>
          <w:szCs w:val="20"/>
        </w:rPr>
        <w:t>Name Surname, title, academic position, affiliation and address, phone number, e-mail</w:t>
      </w:r>
    </w:p>
  </w:footnote>
  <w:footnote w:id="3">
    <w:p w:rsidR="00DF0B77" w:rsidRDefault="00225449">
      <w:pPr>
        <w:pBdr>
          <w:top w:val="nil"/>
          <w:left w:val="nil"/>
          <w:bottom w:val="nil"/>
          <w:right w:val="nil"/>
          <w:between w:val="nil"/>
        </w:pBdr>
        <w:spacing w:line="240" w:lineRule="auto"/>
        <w:ind w:left="0" w:hanging="2"/>
        <w:rPr>
          <w:color w:val="000000"/>
          <w:sz w:val="20"/>
          <w:szCs w:val="20"/>
        </w:rPr>
      </w:pPr>
      <w:r>
        <w:rPr>
          <w:rStyle w:val="FootnoteReference"/>
        </w:rPr>
        <w:footnoteRef/>
      </w:r>
      <w:r>
        <w:rPr>
          <w:color w:val="000000"/>
          <w:sz w:val="20"/>
          <w:szCs w:val="20"/>
        </w:rPr>
        <w:t>Name Surname, title, academic position, affiliation and address, phone number, e-mail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E45007"/>
    <w:multiLevelType w:val="multilevel"/>
    <w:tmpl w:val="D2823EDC"/>
    <w:lvl w:ilvl="0">
      <w:start w:val="1"/>
      <w:numFmt w:val="bullet"/>
      <w:lvlText w:val="-"/>
      <w:lvlJc w:val="left"/>
      <w:pPr>
        <w:ind w:left="720" w:hanging="360"/>
      </w:pPr>
      <w:rPr>
        <w:rFonts w:ascii="Calibri" w:eastAsia="Calibri" w:hAnsi="Calibri" w:cs="Calibri"/>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1DA15048"/>
    <w:multiLevelType w:val="hybridMultilevel"/>
    <w:tmpl w:val="232E23BE"/>
    <w:lvl w:ilvl="0" w:tplc="75B2CD38">
      <w:start w:val="1"/>
      <w:numFmt w:val="bullet"/>
      <w:lvlText w:val="-"/>
      <w:lvlJc w:val="left"/>
      <w:pPr>
        <w:ind w:left="720" w:hanging="360"/>
      </w:pPr>
      <w:rPr>
        <w:rFonts w:ascii="Calibri" w:hAnsi="Calibri"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 w15:restartNumberingAfterBreak="0">
    <w:nsid w:val="77747511"/>
    <w:multiLevelType w:val="multilevel"/>
    <w:tmpl w:val="B2DE96E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7C284EBE"/>
    <w:multiLevelType w:val="multilevel"/>
    <w:tmpl w:val="1DDE21D6"/>
    <w:lvl w:ilvl="0">
      <w:start w:val="1"/>
      <w:numFmt w:val="decimal"/>
      <w:pStyle w:val="Nabrajanje"/>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2"/>
  </w:num>
  <w:num w:numId="2">
    <w:abstractNumId w:val="0"/>
  </w:num>
  <w:num w:numId="3">
    <w:abstractNumId w:val="3"/>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B77"/>
    <w:rsid w:val="00225449"/>
    <w:rsid w:val="00421E66"/>
    <w:rsid w:val="004905C4"/>
    <w:rsid w:val="004E6598"/>
    <w:rsid w:val="006C3066"/>
    <w:rsid w:val="00714C72"/>
    <w:rsid w:val="00DF0B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F89619"/>
  <w15:docId w15:val="{DF0003FC-6F82-4161-9EE3-E54D31B22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line="1" w:lineRule="atLeast"/>
      <w:ind w:leftChars="-1" w:left="-1" w:hangingChars="1" w:hanging="1"/>
      <w:textDirection w:val="btLr"/>
      <w:textAlignment w:val="top"/>
      <w:outlineLvl w:val="0"/>
    </w:pPr>
    <w:rPr>
      <w:position w:val="-1"/>
      <w:szCs w:val="22"/>
    </w:rPr>
  </w:style>
  <w:style w:type="paragraph" w:styleId="Heading1">
    <w:name w:val="heading 1"/>
    <w:basedOn w:val="Normal"/>
    <w:next w:val="Normal"/>
    <w:pPr>
      <w:keepNext/>
      <w:keepLines/>
      <w:spacing w:before="480" w:after="120"/>
    </w:pPr>
    <w:rPr>
      <w:b/>
      <w:sz w:val="48"/>
      <w:szCs w:val="48"/>
    </w:rPr>
  </w:style>
  <w:style w:type="paragraph" w:styleId="Heading2">
    <w:name w:val="heading 2"/>
    <w:basedOn w:val="Heading11"/>
    <w:next w:val="Normal"/>
    <w:qFormat/>
    <w:pPr>
      <w:jc w:val="both"/>
      <w:outlineLvl w:val="1"/>
    </w:pPr>
    <w:rPr>
      <w:b w:val="0"/>
      <w:bCs w:val="0"/>
      <w:sz w:val="20"/>
      <w:szCs w:val="2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Cs w:val="24"/>
    </w:rPr>
  </w:style>
  <w:style w:type="paragraph" w:styleId="Heading5">
    <w:name w:val="heading 5"/>
    <w:basedOn w:val="Normal"/>
    <w:next w:val="Normal"/>
    <w:pPr>
      <w:keepNext/>
      <w:keepLines/>
      <w:spacing w:before="220" w:after="40"/>
      <w:outlineLvl w:val="4"/>
    </w:pPr>
    <w:rPr>
      <w:b/>
      <w:sz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customStyle="1" w:styleId="Heading11">
    <w:name w:val="Heading 11"/>
    <w:aliases w:val="!Naslov"/>
    <w:basedOn w:val="Normal"/>
    <w:next w:val="Normal"/>
    <w:pPr>
      <w:keepNext/>
      <w:keepLines/>
      <w:jc w:val="center"/>
    </w:pPr>
    <w:rPr>
      <w:b/>
      <w:bCs/>
      <w:szCs w:val="28"/>
    </w:rPr>
  </w:style>
  <w:style w:type="character" w:customStyle="1" w:styleId="Heading1Char">
    <w:name w:val="Heading 1 Char"/>
    <w:aliases w:val="!Naslov Char"/>
    <w:rPr>
      <w:rFonts w:ascii="Times New Roman" w:eastAsia="Times New Roman" w:hAnsi="Times New Roman" w:cs="Times New Roman"/>
      <w:b/>
      <w:bCs/>
      <w:w w:val="100"/>
      <w:position w:val="-1"/>
      <w:sz w:val="24"/>
      <w:szCs w:val="28"/>
      <w:effect w:val="none"/>
      <w:vertAlign w:val="baseline"/>
      <w:cs w:val="0"/>
      <w:em w:val="none"/>
    </w:rPr>
  </w:style>
  <w:style w:type="character" w:customStyle="1" w:styleId="Heading2Char">
    <w:name w:val="Heading 2 Char"/>
    <w:rPr>
      <w:rFonts w:ascii="Times New Roman" w:eastAsia="Times New Roman" w:hAnsi="Times New Roman" w:cs="Times New Roman"/>
      <w:w w:val="100"/>
      <w:position w:val="-1"/>
      <w:sz w:val="20"/>
      <w:szCs w:val="26"/>
      <w:effect w:val="none"/>
      <w:vertAlign w:val="baseline"/>
      <w:cs w:val="0"/>
      <w:em w:val="none"/>
    </w:rPr>
  </w:style>
  <w:style w:type="character" w:styleId="Hyperlink">
    <w:name w:val="Hyperlink"/>
    <w:qFormat/>
    <w:rPr>
      <w:color w:val="0000FF"/>
      <w:w w:val="100"/>
      <w:position w:val="-1"/>
      <w:u w:val="single"/>
      <w:effect w:val="none"/>
      <w:vertAlign w:val="baseline"/>
      <w:cs w:val="0"/>
      <w:em w:val="none"/>
    </w:rPr>
  </w:style>
  <w:style w:type="paragraph" w:styleId="Header">
    <w:name w:val="header"/>
    <w:basedOn w:val="Normal"/>
    <w:qFormat/>
  </w:style>
  <w:style w:type="character" w:customStyle="1" w:styleId="HeaderChar">
    <w:name w:val="Header Char"/>
    <w:rPr>
      <w:rFonts w:ascii="Times New Roman" w:hAnsi="Times New Roman"/>
      <w:w w:val="100"/>
      <w:position w:val="-1"/>
      <w:sz w:val="24"/>
      <w:effect w:val="none"/>
      <w:vertAlign w:val="baseline"/>
      <w:cs w:val="0"/>
      <w:em w:val="none"/>
    </w:rPr>
  </w:style>
  <w:style w:type="paragraph" w:styleId="Footer">
    <w:name w:val="footer"/>
    <w:basedOn w:val="Normal"/>
    <w:qFormat/>
  </w:style>
  <w:style w:type="character" w:customStyle="1" w:styleId="FooterChar">
    <w:name w:val="Footer Char"/>
    <w:rPr>
      <w:rFonts w:ascii="Times New Roman" w:hAnsi="Times New Roman"/>
      <w:w w:val="100"/>
      <w:position w:val="-1"/>
      <w:sz w:val="24"/>
      <w:effect w:val="none"/>
      <w:vertAlign w:val="baseline"/>
      <w:cs w:val="0"/>
      <w:em w:val="none"/>
    </w:rPr>
  </w:style>
  <w:style w:type="table" w:styleId="TableGrid">
    <w:name w:val="Table Grid"/>
    <w:basedOn w:val="TableNormal"/>
    <w:pPr>
      <w:suppressAutoHyphens/>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qFormat/>
    <w:pPr>
      <w:keepNext/>
    </w:pPr>
    <w:rPr>
      <w:bCs/>
      <w:i/>
      <w:szCs w:val="24"/>
    </w:rPr>
  </w:style>
  <w:style w:type="paragraph" w:styleId="ListParagraph">
    <w:name w:val="List Paragraph"/>
    <w:basedOn w:val="Normal"/>
    <w:pPr>
      <w:ind w:left="720"/>
      <w:contextualSpacing/>
    </w:pPr>
  </w:style>
  <w:style w:type="paragraph" w:customStyle="1" w:styleId="Ime1">
    <w:name w:val="!Ime 1"/>
    <w:basedOn w:val="Normal"/>
    <w:pPr>
      <w:jc w:val="center"/>
    </w:pPr>
    <w:rPr>
      <w:i/>
    </w:rPr>
  </w:style>
  <w:style w:type="paragraph" w:customStyle="1" w:styleId="Ime2">
    <w:name w:val="!Ime 2"/>
    <w:basedOn w:val="Heading2"/>
  </w:style>
  <w:style w:type="character" w:customStyle="1" w:styleId="Ime1Char">
    <w:name w:val="!Ime 1 Char"/>
    <w:rPr>
      <w:rFonts w:ascii="Times New Roman" w:hAnsi="Times New Roman"/>
      <w:i/>
      <w:w w:val="100"/>
      <w:position w:val="-1"/>
      <w:sz w:val="24"/>
      <w:effect w:val="none"/>
      <w:vertAlign w:val="baseline"/>
      <w:cs w:val="0"/>
      <w:em w:val="none"/>
    </w:rPr>
  </w:style>
  <w:style w:type="paragraph" w:customStyle="1" w:styleId="Apstrakt">
    <w:name w:val="!Apstrakt"/>
    <w:basedOn w:val="Normal"/>
    <w:rPr>
      <w:i/>
    </w:rPr>
  </w:style>
  <w:style w:type="character" w:customStyle="1" w:styleId="Ime2Char">
    <w:name w:val="!Ime 2 Char"/>
    <w:rPr>
      <w:rFonts w:ascii="Times New Roman" w:eastAsia="Times New Roman" w:hAnsi="Times New Roman" w:cs="Times New Roman"/>
      <w:w w:val="100"/>
      <w:position w:val="-1"/>
      <w:sz w:val="20"/>
      <w:szCs w:val="26"/>
      <w:effect w:val="none"/>
      <w:vertAlign w:val="baseline"/>
      <w:cs w:val="0"/>
      <w:em w:val="none"/>
    </w:rPr>
  </w:style>
  <w:style w:type="paragraph" w:customStyle="1" w:styleId="Tnaslov">
    <w:name w:val="!T naslov"/>
    <w:basedOn w:val="Caption"/>
  </w:style>
  <w:style w:type="character" w:customStyle="1" w:styleId="ApstraktChar">
    <w:name w:val="!Apstrakt Char"/>
    <w:rPr>
      <w:rFonts w:ascii="Times New Roman" w:hAnsi="Times New Roman"/>
      <w:i/>
      <w:w w:val="100"/>
      <w:position w:val="-1"/>
      <w:sz w:val="24"/>
      <w:effect w:val="none"/>
      <w:vertAlign w:val="baseline"/>
      <w:cs w:val="0"/>
      <w:em w:val="none"/>
    </w:rPr>
  </w:style>
  <w:style w:type="paragraph" w:customStyle="1" w:styleId="Tzaglavlje">
    <w:name w:val="!T zaglavlje"/>
    <w:basedOn w:val="Normal"/>
    <w:pPr>
      <w:jc w:val="center"/>
    </w:pPr>
    <w:rPr>
      <w:b/>
      <w:sz w:val="22"/>
    </w:rPr>
  </w:style>
  <w:style w:type="character" w:customStyle="1" w:styleId="CaptionChar">
    <w:name w:val="Caption Char"/>
    <w:rPr>
      <w:rFonts w:ascii="Times New Roman" w:hAnsi="Times New Roman"/>
      <w:bCs/>
      <w:i/>
      <w:w w:val="100"/>
      <w:position w:val="-1"/>
      <w:sz w:val="24"/>
      <w:szCs w:val="24"/>
      <w:effect w:val="none"/>
      <w:vertAlign w:val="baseline"/>
      <w:cs w:val="0"/>
      <w:em w:val="none"/>
    </w:rPr>
  </w:style>
  <w:style w:type="character" w:customStyle="1" w:styleId="TnaslovChar">
    <w:name w:val="!T naslov Char"/>
    <w:rPr>
      <w:rFonts w:ascii="Times New Roman" w:hAnsi="Times New Roman"/>
      <w:bCs/>
      <w:i/>
      <w:w w:val="100"/>
      <w:position w:val="-1"/>
      <w:sz w:val="24"/>
      <w:szCs w:val="24"/>
      <w:effect w:val="none"/>
      <w:vertAlign w:val="baseline"/>
      <w:cs w:val="0"/>
      <w:em w:val="none"/>
    </w:rPr>
  </w:style>
  <w:style w:type="paragraph" w:customStyle="1" w:styleId="Ttelo">
    <w:name w:val="!T telo"/>
    <w:basedOn w:val="Normal"/>
    <w:pPr>
      <w:jc w:val="center"/>
    </w:pPr>
    <w:rPr>
      <w:sz w:val="22"/>
    </w:rPr>
  </w:style>
  <w:style w:type="character" w:customStyle="1" w:styleId="TzaglavljeChar">
    <w:name w:val="!T zaglavlje Char"/>
    <w:rPr>
      <w:rFonts w:ascii="Times New Roman" w:hAnsi="Times New Roman"/>
      <w:b/>
      <w:w w:val="100"/>
      <w:position w:val="-1"/>
      <w:effect w:val="none"/>
      <w:vertAlign w:val="baseline"/>
      <w:cs w:val="0"/>
      <w:em w:val="none"/>
    </w:rPr>
  </w:style>
  <w:style w:type="paragraph" w:customStyle="1" w:styleId="Tizvor">
    <w:name w:val="!T izvor"/>
    <w:basedOn w:val="Caption"/>
  </w:style>
  <w:style w:type="character" w:customStyle="1" w:styleId="TteloChar">
    <w:name w:val="!T telo Char"/>
    <w:rPr>
      <w:rFonts w:ascii="Times New Roman" w:hAnsi="Times New Roman"/>
      <w:w w:val="100"/>
      <w:position w:val="-1"/>
      <w:effect w:val="none"/>
      <w:vertAlign w:val="baseline"/>
      <w:cs w:val="0"/>
      <w:em w:val="none"/>
    </w:rPr>
  </w:style>
  <w:style w:type="character" w:customStyle="1" w:styleId="TizvorChar">
    <w:name w:val="!T izvor Char"/>
    <w:rPr>
      <w:rFonts w:ascii="Times New Roman" w:hAnsi="Times New Roman"/>
      <w:bCs/>
      <w:i/>
      <w:w w:val="100"/>
      <w:position w:val="-1"/>
      <w:sz w:val="24"/>
      <w:szCs w:val="24"/>
      <w:effect w:val="none"/>
      <w:vertAlign w:val="baseline"/>
      <w:cs w:val="0"/>
      <w:em w:val="none"/>
    </w:rPr>
  </w:style>
  <w:style w:type="paragraph" w:styleId="FootnoteText">
    <w:name w:val="footnote text"/>
    <w:basedOn w:val="Normal"/>
    <w:qFormat/>
    <w:rPr>
      <w:sz w:val="20"/>
      <w:szCs w:val="20"/>
    </w:rPr>
  </w:style>
  <w:style w:type="character" w:customStyle="1" w:styleId="FootnoteTextChar">
    <w:name w:val="Footnote Text Char"/>
    <w:rPr>
      <w:rFonts w:ascii="Times New Roman" w:hAnsi="Times New Roman"/>
      <w:w w:val="100"/>
      <w:position w:val="-1"/>
      <w:sz w:val="20"/>
      <w:szCs w:val="20"/>
      <w:effect w:val="none"/>
      <w:vertAlign w:val="baseline"/>
      <w:cs w:val="0"/>
      <w:em w:val="none"/>
    </w:rPr>
  </w:style>
  <w:style w:type="character" w:styleId="FootnoteReference">
    <w:name w:val="footnote reference"/>
    <w:qFormat/>
    <w:rPr>
      <w:w w:val="100"/>
      <w:position w:val="-1"/>
      <w:effect w:val="none"/>
      <w:vertAlign w:val="superscript"/>
      <w:cs w:val="0"/>
      <w:em w:val="none"/>
    </w:rPr>
  </w:style>
  <w:style w:type="paragraph" w:customStyle="1" w:styleId="Nabrajanje">
    <w:name w:val="!Nabrajanje"/>
    <w:basedOn w:val="ListParagraph"/>
    <w:qFormat/>
    <w:pPr>
      <w:numPr>
        <w:numId w:val="3"/>
      </w:numPr>
      <w:ind w:hanging="1"/>
    </w:pPr>
  </w:style>
  <w:style w:type="paragraph" w:customStyle="1" w:styleId="Numerisanje">
    <w:name w:val="!Numerisanje"/>
    <w:basedOn w:val="ListParagraph"/>
    <w:pPr>
      <w:tabs>
        <w:tab w:val="num" w:pos="720"/>
      </w:tabs>
      <w:ind w:left="340" w:hanging="170"/>
    </w:pPr>
  </w:style>
  <w:style w:type="character" w:customStyle="1" w:styleId="ListParagraphChar">
    <w:name w:val="List Paragraph Char"/>
    <w:rPr>
      <w:rFonts w:ascii="Times New Roman" w:hAnsi="Times New Roman"/>
      <w:w w:val="100"/>
      <w:position w:val="-1"/>
      <w:sz w:val="24"/>
      <w:effect w:val="none"/>
      <w:vertAlign w:val="baseline"/>
      <w:cs w:val="0"/>
      <w:em w:val="none"/>
    </w:rPr>
  </w:style>
  <w:style w:type="character" w:customStyle="1" w:styleId="NabrajanjeChar">
    <w:name w:val="!Nabrajanje Char"/>
    <w:rPr>
      <w:rFonts w:ascii="Times New Roman" w:hAnsi="Times New Roman"/>
      <w:w w:val="100"/>
      <w:position w:val="-1"/>
      <w:sz w:val="24"/>
      <w:effect w:val="none"/>
      <w:vertAlign w:val="baseline"/>
      <w:cs w:val="0"/>
      <w:em w:val="none"/>
    </w:rPr>
  </w:style>
  <w:style w:type="character" w:customStyle="1" w:styleId="NumerisanjeChar">
    <w:name w:val="!Numerisanje Char"/>
    <w:rPr>
      <w:rFonts w:ascii="Times New Roman" w:hAnsi="Times New Roman"/>
      <w:w w:val="100"/>
      <w:position w:val="-1"/>
      <w:sz w:val="24"/>
      <w:effect w:val="none"/>
      <w:vertAlign w:val="baseline"/>
      <w:cs w:val="0"/>
      <w:em w:val="none"/>
    </w:rPr>
  </w:style>
  <w:style w:type="paragraph" w:styleId="BalloonText">
    <w:name w:val="Balloon Text"/>
    <w:basedOn w:val="Normal"/>
    <w:qFormat/>
    <w:rPr>
      <w:rFonts w:ascii="Tahoma" w:hAnsi="Tahoma" w:cs="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HTMLPreformatted">
    <w:name w:val="HTML Preformatted"/>
    <w:basedOn w:val="Normal"/>
    <w:link w:val="HTMLPreformattedChar"/>
    <w:uiPriority w:val="99"/>
    <w:unhideWhenUsed/>
    <w:rsid w:val="004905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leftChars="0" w:left="0" w:firstLineChars="0" w:firstLine="0"/>
      <w:textDirection w:val="lrTb"/>
      <w:textAlignment w:val="auto"/>
      <w:outlineLvl w:val="9"/>
    </w:pPr>
    <w:rPr>
      <w:rFonts w:ascii="Courier New" w:hAnsi="Courier New"/>
      <w:position w:val="0"/>
      <w:sz w:val="20"/>
      <w:szCs w:val="20"/>
      <w:lang w:val="x-none" w:eastAsia="x-none"/>
    </w:rPr>
  </w:style>
  <w:style w:type="character" w:customStyle="1" w:styleId="HTMLPreformattedChar">
    <w:name w:val="HTML Preformatted Char"/>
    <w:basedOn w:val="DefaultParagraphFont"/>
    <w:link w:val="HTMLPreformatted"/>
    <w:uiPriority w:val="99"/>
    <w:rsid w:val="004905C4"/>
    <w:rPr>
      <w:rFonts w:ascii="Courier New" w:hAnsi="Courier New"/>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7073227">
      <w:bodyDiv w:val="1"/>
      <w:marLeft w:val="0"/>
      <w:marRight w:val="0"/>
      <w:marTop w:val="0"/>
      <w:marBottom w:val="0"/>
      <w:divBdr>
        <w:top w:val="none" w:sz="0" w:space="0" w:color="auto"/>
        <w:left w:val="none" w:sz="0" w:space="0" w:color="auto"/>
        <w:bottom w:val="none" w:sz="0" w:space="0" w:color="auto"/>
        <w:right w:val="none" w:sz="0" w:space="0" w:color="auto"/>
      </w:divBdr>
    </w:div>
    <w:div w:id="17624127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s>
</file>

<file path=word/charts/_rels/chart1.xml.rels><?xml version="1.0" encoding="UTF-8" standalone="yes"?>
<Relationships xmlns="http://schemas.openxmlformats.org/package/2006/relationships"><Relationship Id="rId2" Type="http://schemas.openxmlformats.org/officeDocument/2006/relationships/oleObject" Target="file:///C:\Users\Aleksandra\Desktop\&#1063;&#1072;&#1089;&#1086;&#1087;&#1080;&#1089;%20&#1052;&#1077;&#1085;&#1072;&#1119;&#1084;&#1077;&#1085;&#1090;\&#1043;&#1088;&#1072;&#1092;&#1080;&#1082;&#1086;&#1085;%20&#1080;%20&#1090;&#1072;&#1073;&#1077;&#1083;&#1072;.xlsx"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lrMapOvr bg1="lt1" tx1="dk1" bg2="lt2" tx2="dk2" accent1="accent1" accent2="accent2" accent3="accent3" accent4="accent4" accent5="accent5" accent6="accent6" hlink="hlink" folHlink="folHlink"/>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v>2011</c:v>
          </c:tx>
          <c:invertIfNegative val="0"/>
          <c:dLbls>
            <c:dLbl>
              <c:idx val="0"/>
              <c:tx>
                <c:rich>
                  <a:bodyPr/>
                  <a:lstStyle/>
                  <a:p>
                    <a:r>
                      <a:rPr lang="en-US">
                        <a:latin typeface="Times New Roman" pitchFamily="18" charset="0"/>
                        <a:cs typeface="Times New Roman" pitchFamily="18" charset="0"/>
                      </a:rPr>
                      <a:t>9.9 %</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22DE-4B7B-A9C8-803000EFE45A}"/>
                </c:ext>
              </c:extLst>
            </c:dLbl>
            <c:dLbl>
              <c:idx val="1"/>
              <c:tx>
                <c:rich>
                  <a:bodyPr/>
                  <a:lstStyle/>
                  <a:p>
                    <a:r>
                      <a:rPr lang="en-US">
                        <a:latin typeface="Times New Roman" pitchFamily="18" charset="0"/>
                        <a:cs typeface="Times New Roman" pitchFamily="18" charset="0"/>
                      </a:rPr>
                      <a:t>23.6 %</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22DE-4B7B-A9C8-803000EFE45A}"/>
                </c:ext>
              </c:extLst>
            </c:dLbl>
            <c:dLbl>
              <c:idx val="2"/>
              <c:tx>
                <c:rich>
                  <a:bodyPr/>
                  <a:lstStyle/>
                  <a:p>
                    <a:r>
                      <a:rPr lang="en-US">
                        <a:latin typeface="Times New Roman" pitchFamily="18" charset="0"/>
                        <a:cs typeface="Times New Roman" pitchFamily="18" charset="0"/>
                      </a:rPr>
                      <a:t>39.8 %</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22DE-4B7B-A9C8-803000EFE45A}"/>
                </c:ext>
              </c:extLst>
            </c:dLbl>
            <c:dLbl>
              <c:idx val="3"/>
              <c:tx>
                <c:rich>
                  <a:bodyPr/>
                  <a:lstStyle/>
                  <a:p>
                    <a:r>
                      <a:rPr lang="en-US">
                        <a:latin typeface="Times New Roman" pitchFamily="18" charset="0"/>
                        <a:cs typeface="Times New Roman" pitchFamily="18" charset="0"/>
                      </a:rPr>
                      <a:t>21.2 %</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22DE-4B7B-A9C8-803000EFE45A}"/>
                </c:ext>
              </c:extLst>
            </c:dLbl>
            <c:dLbl>
              <c:idx val="4"/>
              <c:tx>
                <c:rich>
                  <a:bodyPr/>
                  <a:lstStyle/>
                  <a:p>
                    <a:r>
                      <a:rPr lang="en-US">
                        <a:latin typeface="Times New Roman" pitchFamily="18" charset="0"/>
                        <a:cs typeface="Times New Roman" pitchFamily="18" charset="0"/>
                      </a:rPr>
                      <a:t>5.6 %</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22DE-4B7B-A9C8-803000EFE45A}"/>
                </c:ext>
              </c:extLst>
            </c:dLbl>
            <c:spPr>
              <a:noFill/>
              <a:ln>
                <a:noFill/>
              </a:ln>
              <a:effectLst/>
            </c:spPr>
            <c:txPr>
              <a:bodyPr/>
              <a:lstStyle/>
              <a:p>
                <a:pPr>
                  <a:defRPr>
                    <a:latin typeface="Times New Roman" pitchFamily="18" charset="0"/>
                    <a:cs typeface="Times New Roman"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Sheet1!$B$5:$B$9</c:f>
              <c:strCache>
                <c:ptCount val="5"/>
                <c:pt idx="0">
                  <c:v>5*</c:v>
                </c:pt>
                <c:pt idx="1">
                  <c:v>4*</c:v>
                </c:pt>
                <c:pt idx="2">
                  <c:v>3*</c:v>
                </c:pt>
                <c:pt idx="3">
                  <c:v>2*</c:v>
                </c:pt>
                <c:pt idx="4">
                  <c:v>1*</c:v>
                </c:pt>
              </c:strCache>
            </c:strRef>
          </c:cat>
          <c:val>
            <c:numRef>
              <c:f>Sheet1!$C$5:$C$9</c:f>
              <c:numCache>
                <c:formatCode>General</c:formatCode>
                <c:ptCount val="5"/>
                <c:pt idx="0">
                  <c:v>9.9</c:v>
                </c:pt>
                <c:pt idx="1">
                  <c:v>23.6</c:v>
                </c:pt>
                <c:pt idx="2">
                  <c:v>39.800000000000004</c:v>
                </c:pt>
                <c:pt idx="3">
                  <c:v>21.2</c:v>
                </c:pt>
                <c:pt idx="4">
                  <c:v>5.6</c:v>
                </c:pt>
              </c:numCache>
            </c:numRef>
          </c:val>
          <c:extLst>
            <c:ext xmlns:c16="http://schemas.microsoft.com/office/drawing/2014/chart" uri="{C3380CC4-5D6E-409C-BE32-E72D297353CC}">
              <c16:uniqueId val="{00000005-22DE-4B7B-A9C8-803000EFE45A}"/>
            </c:ext>
          </c:extLst>
        </c:ser>
        <c:ser>
          <c:idx val="1"/>
          <c:order val="1"/>
          <c:tx>
            <c:v>2012</c:v>
          </c:tx>
          <c:invertIfNegative val="0"/>
          <c:dLbls>
            <c:dLbl>
              <c:idx val="0"/>
              <c:layout>
                <c:manualLayout>
                  <c:x val="2.7777792119751496E-2"/>
                  <c:y val="5.1479093332400814E-3"/>
                </c:manualLayout>
              </c:layout>
              <c:tx>
                <c:rich>
                  <a:bodyPr/>
                  <a:lstStyle/>
                  <a:p>
                    <a:r>
                      <a:rPr lang="en-US">
                        <a:latin typeface="Times New Roman" pitchFamily="18" charset="0"/>
                        <a:cs typeface="Times New Roman" pitchFamily="18" charset="0"/>
                      </a:rPr>
                      <a:t>6.7 %</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22DE-4B7B-A9C8-803000EFE45A}"/>
                </c:ext>
              </c:extLst>
            </c:dLbl>
            <c:dLbl>
              <c:idx val="1"/>
              <c:layout>
                <c:manualLayout>
                  <c:x val="9.8357253163308747E-3"/>
                  <c:y val="-3.1727869810806955E-2"/>
                </c:manualLayout>
              </c:layout>
              <c:tx>
                <c:rich>
                  <a:bodyPr/>
                  <a:lstStyle/>
                  <a:p>
                    <a:r>
                      <a:rPr lang="en-US">
                        <a:latin typeface="Times New Roman" pitchFamily="18" charset="0"/>
                        <a:cs typeface="Times New Roman" pitchFamily="18" charset="0"/>
                      </a:rPr>
                      <a:t>25.9 %</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22DE-4B7B-A9C8-803000EFE45A}"/>
                </c:ext>
              </c:extLst>
            </c:dLbl>
            <c:dLbl>
              <c:idx val="2"/>
              <c:layout>
                <c:manualLayout>
                  <c:x val="4.8223709312753847E-2"/>
                  <c:y val="0"/>
                </c:manualLayout>
              </c:layout>
              <c:tx>
                <c:rich>
                  <a:bodyPr/>
                  <a:lstStyle/>
                  <a:p>
                    <a:r>
                      <a:rPr lang="en-US">
                        <a:latin typeface="Times New Roman" pitchFamily="18" charset="0"/>
                        <a:cs typeface="Times New Roman" pitchFamily="18" charset="0"/>
                      </a:rPr>
                      <a:t>37.3 %</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22DE-4B7B-A9C8-803000EFE45A}"/>
                </c:ext>
              </c:extLst>
            </c:dLbl>
            <c:dLbl>
              <c:idx val="3"/>
              <c:layout>
                <c:manualLayout>
                  <c:x val="6.8122336803116246E-2"/>
                  <c:y val="5.1479093332400814E-3"/>
                </c:manualLayout>
              </c:layout>
              <c:tx>
                <c:rich>
                  <a:bodyPr/>
                  <a:lstStyle/>
                  <a:p>
                    <a:r>
                      <a:rPr lang="en-US">
                        <a:latin typeface="Times New Roman" pitchFamily="18" charset="0"/>
                        <a:cs typeface="Times New Roman" pitchFamily="18" charset="0"/>
                      </a:rPr>
                      <a:t>22.6 % </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22DE-4B7B-A9C8-803000EFE45A}"/>
                </c:ext>
              </c:extLst>
            </c:dLbl>
            <c:dLbl>
              <c:idx val="4"/>
              <c:layout>
                <c:manualLayout>
                  <c:x val="4.2621476370767047E-2"/>
                  <c:y val="6.3450743106683114E-3"/>
                </c:manualLayout>
              </c:layout>
              <c:tx>
                <c:rich>
                  <a:bodyPr/>
                  <a:lstStyle/>
                  <a:p>
                    <a:r>
                      <a:rPr lang="en-US">
                        <a:latin typeface="Times New Roman" pitchFamily="18" charset="0"/>
                        <a:cs typeface="Times New Roman" pitchFamily="18" charset="0"/>
                      </a:rPr>
                      <a:t>7.5 %</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22DE-4B7B-A9C8-803000EFE45A}"/>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Sheet1!$B$5:$B$9</c:f>
              <c:strCache>
                <c:ptCount val="5"/>
                <c:pt idx="0">
                  <c:v>5*</c:v>
                </c:pt>
                <c:pt idx="1">
                  <c:v>4*</c:v>
                </c:pt>
                <c:pt idx="2">
                  <c:v>3*</c:v>
                </c:pt>
                <c:pt idx="3">
                  <c:v>2*</c:v>
                </c:pt>
                <c:pt idx="4">
                  <c:v>1*</c:v>
                </c:pt>
              </c:strCache>
            </c:strRef>
          </c:cat>
          <c:val>
            <c:numRef>
              <c:f>Sheet1!$D$5:$D$9</c:f>
              <c:numCache>
                <c:formatCode>General</c:formatCode>
                <c:ptCount val="5"/>
                <c:pt idx="0">
                  <c:v>6.7</c:v>
                </c:pt>
                <c:pt idx="1">
                  <c:v>25.9</c:v>
                </c:pt>
                <c:pt idx="2">
                  <c:v>37.300000000000004</c:v>
                </c:pt>
                <c:pt idx="3">
                  <c:v>22.6</c:v>
                </c:pt>
                <c:pt idx="4">
                  <c:v>7.5</c:v>
                </c:pt>
              </c:numCache>
            </c:numRef>
          </c:val>
          <c:extLst>
            <c:ext xmlns:c16="http://schemas.microsoft.com/office/drawing/2014/chart" uri="{C3380CC4-5D6E-409C-BE32-E72D297353CC}">
              <c16:uniqueId val="{0000000B-22DE-4B7B-A9C8-803000EFE45A}"/>
            </c:ext>
          </c:extLst>
        </c:ser>
        <c:dLbls>
          <c:showLegendKey val="0"/>
          <c:showVal val="0"/>
          <c:showCatName val="0"/>
          <c:showSerName val="0"/>
          <c:showPercent val="0"/>
          <c:showBubbleSize val="0"/>
        </c:dLbls>
        <c:gapWidth val="150"/>
        <c:shape val="box"/>
        <c:axId val="141675904"/>
        <c:axId val="141657216"/>
        <c:axId val="0"/>
      </c:bar3DChart>
      <c:catAx>
        <c:axId val="141675904"/>
        <c:scaling>
          <c:orientation val="minMax"/>
        </c:scaling>
        <c:delete val="0"/>
        <c:axPos val="b"/>
        <c:numFmt formatCode="General" sourceLinked="0"/>
        <c:majorTickMark val="out"/>
        <c:minorTickMark val="none"/>
        <c:tickLblPos val="nextTo"/>
        <c:txPr>
          <a:bodyPr/>
          <a:lstStyle/>
          <a:p>
            <a:pPr>
              <a:defRPr>
                <a:latin typeface="Times New Roman" pitchFamily="18" charset="0"/>
                <a:cs typeface="Times New Roman" pitchFamily="18" charset="0"/>
              </a:defRPr>
            </a:pPr>
            <a:endParaRPr lang="en-US"/>
          </a:p>
        </c:txPr>
        <c:crossAx val="141657216"/>
        <c:crosses val="autoZero"/>
        <c:auto val="1"/>
        <c:lblAlgn val="ctr"/>
        <c:lblOffset val="100"/>
        <c:noMultiLvlLbl val="0"/>
      </c:catAx>
      <c:valAx>
        <c:axId val="141657216"/>
        <c:scaling>
          <c:orientation val="minMax"/>
        </c:scaling>
        <c:delete val="0"/>
        <c:axPos val="l"/>
        <c:majorGridlines/>
        <c:numFmt formatCode="General" sourceLinked="1"/>
        <c:majorTickMark val="out"/>
        <c:minorTickMark val="none"/>
        <c:tickLblPos val="nextTo"/>
        <c:txPr>
          <a:bodyPr/>
          <a:lstStyle/>
          <a:p>
            <a:pPr>
              <a:defRPr>
                <a:latin typeface="Times New Roman" pitchFamily="18" charset="0"/>
                <a:cs typeface="Times New Roman" pitchFamily="18" charset="0"/>
              </a:defRPr>
            </a:pPr>
            <a:endParaRPr lang="en-US"/>
          </a:p>
        </c:txPr>
        <c:crossAx val="141675904"/>
        <c:crosses val="autoZero"/>
        <c:crossBetween val="between"/>
      </c:valAx>
    </c:plotArea>
    <c:legend>
      <c:legendPos val="r"/>
      <c:overlay val="0"/>
      <c:txPr>
        <a:bodyPr/>
        <a:lstStyle/>
        <a:p>
          <a:pPr>
            <a:defRPr>
              <a:latin typeface="Times New Roman" pitchFamily="18" charset="0"/>
              <a:cs typeface="Times New Roman" pitchFamily="18" charset="0"/>
            </a:defRPr>
          </a:pPr>
          <a:endParaRPr lang="en-US"/>
        </a:p>
      </c:txPr>
    </c:legend>
    <c:plotVisOnly val="1"/>
    <c:dispBlanksAs val="gap"/>
    <c:showDLblsOverMax val="0"/>
  </c:chart>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theme/themeOverride1.xml><?xml version="1.0" encoding="utf-8"?>
<a:themeOverride xmlns:a="http://schemas.openxmlformats.org/drawingml/2006/main">
  <a:clrScheme name="Kancelarij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arij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arij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5iak9ToA4BKcxKM7TPptj84Affw==">CgMxLjAyCWlkLmdqZGd4czIKaWQuMzBqMHpsbDgAciExd0RCLWZHS0xQS0MySWlMNFowWEl0dzA5QUlENHNhdXM=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1074</Words>
  <Characters>6128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Aleksandra</dc:creator>
  <cp:lastModifiedBy>Anonymous</cp:lastModifiedBy>
  <cp:revision>5</cp:revision>
  <dcterms:created xsi:type="dcterms:W3CDTF">2023-10-31T12:15:00Z</dcterms:created>
  <dcterms:modified xsi:type="dcterms:W3CDTF">2023-10-31T12:26:00Z</dcterms:modified>
</cp:coreProperties>
</file>